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D" w:rsidRDefault="0087121D" w:rsidP="004E4E03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hAnsi="Times New Roman" w:cs="Times New Roman"/>
          <w:b/>
          <w:bCs/>
          <w:color w:val="000000"/>
          <w:position w:val="-1"/>
          <w:sz w:val="28"/>
          <w:szCs w:val="28"/>
        </w:rPr>
      </w:pPr>
    </w:p>
    <w:p w:rsidR="00FE5B31" w:rsidRPr="004E4E03" w:rsidRDefault="0087121D" w:rsidP="004E4E03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 w:rsidRPr="004E4E03">
        <w:rPr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4602480</wp:posOffset>
            </wp:positionH>
            <wp:positionV relativeFrom="margin">
              <wp:posOffset>19050</wp:posOffset>
            </wp:positionV>
            <wp:extent cx="1463040" cy="1019175"/>
            <wp:effectExtent l="0" t="0" r="3810" b="9525"/>
            <wp:wrapSquare wrapText="bothSides"/>
            <wp:docPr id="24" name="Picture 24" descr="C:\Users\cmccarter\Documents\BIOLOGY\2013 curric\chpt 3_6 Ecology unit\eutrophi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ccarter\Documents\BIOLOGY\2013 curric\chpt 3_6 Ecology unit\eutrophic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2E" w:rsidRPr="004E4E03">
        <w:rPr>
          <w:rFonts w:ascii="Times New Roman" w:hAnsi="Times New Roman" w:cs="Times New Roman"/>
          <w:b/>
          <w:bCs/>
          <w:color w:val="000000"/>
          <w:position w:val="-1"/>
          <w:sz w:val="40"/>
          <w:szCs w:val="28"/>
        </w:rPr>
        <w:t xml:space="preserve">Limiting Nutrients and </w:t>
      </w:r>
      <w:r w:rsidR="0077333D" w:rsidRPr="004E4E03">
        <w:rPr>
          <w:rFonts w:ascii="Times New Roman" w:hAnsi="Times New Roman" w:cs="Times New Roman"/>
          <w:b/>
          <w:bCs/>
          <w:color w:val="000000"/>
          <w:position w:val="-1"/>
          <w:sz w:val="40"/>
          <w:szCs w:val="28"/>
        </w:rPr>
        <w:t>Eutrophication</w:t>
      </w:r>
    </w:p>
    <w:p w:rsidR="00FE5B31" w:rsidRDefault="00FE5B31" w:rsidP="004E4E0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7121D" w:rsidRDefault="0087121D" w:rsidP="004E4E03">
      <w:pPr>
        <w:widowControl w:val="0"/>
        <w:autoSpaceDE w:val="0"/>
        <w:autoSpaceDN w:val="0"/>
        <w:adjustRightInd w:val="0"/>
        <w:spacing w:after="0" w:line="271" w:lineRule="exact"/>
        <w:ind w:left="140" w:right="-20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4E4E03" w:rsidRDefault="004E4E03" w:rsidP="004E4E03">
      <w:pPr>
        <w:widowControl w:val="0"/>
        <w:autoSpaceDE w:val="0"/>
        <w:autoSpaceDN w:val="0"/>
        <w:adjustRightInd w:val="0"/>
        <w:spacing w:after="0" w:line="271" w:lineRule="exact"/>
        <w:ind w:left="140" w:right="-20"/>
        <w:rPr>
          <w:rFonts w:ascii="Times New Roman" w:hAnsi="Times New Roman" w:cs="Times New Roman"/>
          <w:b/>
          <w:bCs/>
          <w:color w:val="000000"/>
          <w:position w:val="-1"/>
          <w:sz w:val="28"/>
          <w:szCs w:val="24"/>
          <w:u w:val="thick"/>
        </w:rPr>
      </w:pPr>
    </w:p>
    <w:p w:rsidR="00FE5B31" w:rsidRPr="004E4E03" w:rsidRDefault="0077333D" w:rsidP="004E4E03">
      <w:pPr>
        <w:widowControl w:val="0"/>
        <w:autoSpaceDE w:val="0"/>
        <w:autoSpaceDN w:val="0"/>
        <w:adjustRightInd w:val="0"/>
        <w:spacing w:after="0" w:line="271" w:lineRule="exact"/>
        <w:ind w:left="140" w:right="-20"/>
        <w:rPr>
          <w:rFonts w:ascii="Times New Roman" w:hAnsi="Times New Roman" w:cs="Times New Roman"/>
          <w:color w:val="000000"/>
          <w:sz w:val="28"/>
          <w:szCs w:val="24"/>
        </w:rPr>
      </w:pPr>
      <w:r w:rsidRPr="004E4E03">
        <w:rPr>
          <w:rFonts w:ascii="Times New Roman" w:hAnsi="Times New Roman" w:cs="Times New Roman"/>
          <w:b/>
          <w:bCs/>
          <w:color w:val="000000"/>
          <w:position w:val="-1"/>
          <w:sz w:val="28"/>
          <w:szCs w:val="24"/>
          <w:u w:val="thick"/>
        </w:rPr>
        <w:t>Background</w:t>
      </w:r>
    </w:p>
    <w:p w:rsidR="00FE5B31" w:rsidRDefault="00FE5B31" w:rsidP="004E4E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E5B31" w:rsidRDefault="00FF682E" w:rsidP="004E4E03">
      <w:pPr>
        <w:widowControl w:val="0"/>
        <w:autoSpaceDE w:val="0"/>
        <w:autoSpaceDN w:val="0"/>
        <w:adjustRightInd w:val="0"/>
        <w:spacing w:after="0" w:line="243" w:lineRule="auto"/>
        <w:ind w:left="140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7333D" w:rsidRPr="00FF682E">
        <w:rPr>
          <w:rFonts w:ascii="Times New Roman" w:hAnsi="Times New Roman" w:cs="Times New Roman"/>
          <w:b/>
          <w:color w:val="000000"/>
          <w:sz w:val="24"/>
          <w:szCs w:val="24"/>
        </w:rPr>
        <w:t>Eutrophication"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 is derived from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two Latin</w:t>
      </w:r>
      <w:r w:rsidR="007733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words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eaning "good" and "food".  In studies of freshwater ecosyste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s, the term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is used to refer to </w:t>
      </w:r>
      <w:r w:rsidR="0077333D" w:rsidRPr="00FF682E">
        <w:rPr>
          <w:rFonts w:ascii="Times New Roman" w:hAnsi="Times New Roman" w:cs="Times New Roman"/>
          <w:i/>
          <w:color w:val="000000"/>
          <w:sz w:val="24"/>
          <w:szCs w:val="24"/>
        </w:rPr>
        <w:t>the process by which lakes, ponds, and strea</w:t>
      </w:r>
      <w:r w:rsidR="0077333D" w:rsidRPr="00FF682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m</w:t>
      </w:r>
      <w:r w:rsidR="0077333D" w:rsidRPr="00FF682E">
        <w:rPr>
          <w:rFonts w:ascii="Times New Roman" w:hAnsi="Times New Roman" w:cs="Times New Roman"/>
          <w:i/>
          <w:color w:val="000000"/>
          <w:sz w:val="24"/>
          <w:szCs w:val="24"/>
        </w:rPr>
        <w:t>s beco</w:t>
      </w:r>
      <w:r w:rsidR="0077333D" w:rsidRPr="00FF682E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m</w:t>
      </w:r>
      <w:r w:rsidR="0077333D" w:rsidRPr="00FF682E">
        <w:rPr>
          <w:rFonts w:ascii="Times New Roman" w:hAnsi="Times New Roman" w:cs="Times New Roman"/>
          <w:i/>
          <w:color w:val="000000"/>
          <w:sz w:val="24"/>
          <w:szCs w:val="24"/>
        </w:rPr>
        <w:t>e enriched with inorganic plant nutrients, especially phosphorus and nitrogen.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  This process happens naturally over a long period of ti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 as dead organic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atter accu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ulates, and is one step in the nor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al succession of the freshwater ecosyste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. However, when the nutrient enrich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ent is due to the activities of</w:t>
      </w:r>
      <w:r w:rsidR="007733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ans – </w:t>
      </w:r>
      <w:r w:rsidR="0077333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ertilizer runoff from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agriculture or private ho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es, for exa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ple – the rate of this natural process is greatly intensified.  Hu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an-induced eutrophication is so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eti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es referred to as "</w:t>
      </w:r>
      <w:r w:rsidR="0077333D" w:rsidRPr="00FF682E">
        <w:rPr>
          <w:rFonts w:ascii="Times New Roman" w:hAnsi="Times New Roman" w:cs="Times New Roman"/>
          <w:b/>
          <w:color w:val="000000"/>
          <w:sz w:val="24"/>
          <w:szCs w:val="24"/>
        </w:rPr>
        <w:t>cultural eutrophication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."</w:t>
      </w:r>
    </w:p>
    <w:p w:rsidR="00FE5B31" w:rsidRDefault="00FE5B31" w:rsidP="004E4E0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E5B31" w:rsidRDefault="004B4EC0" w:rsidP="00FF682E">
      <w:pPr>
        <w:widowControl w:val="0"/>
        <w:autoSpaceDE w:val="0"/>
        <w:autoSpaceDN w:val="0"/>
        <w:adjustRightInd w:val="0"/>
        <w:spacing w:after="0" w:line="243" w:lineRule="auto"/>
        <w:ind w:left="140" w:right="211" w:firstLine="5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607695</wp:posOffset>
            </wp:positionV>
            <wp:extent cx="1647825" cy="1150620"/>
            <wp:effectExtent l="0" t="0" r="9525" b="0"/>
            <wp:wrapThrough wrapText="bothSides">
              <wp:wrapPolygon edited="0">
                <wp:start x="0" y="0"/>
                <wp:lineTo x="0" y="21099"/>
                <wp:lineTo x="21475" y="21099"/>
                <wp:lineTo x="21475" y="0"/>
                <wp:lineTo x="0" y="0"/>
              </wp:wrapPolygon>
            </wp:wrapThrough>
            <wp:docPr id="26" name="Picture 26" descr="Image result for lake erie algal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ke erie algal bl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In freshwater syste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s, phosphorus and nitrogen serve as the li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iting nutrients – the levels of these two nutrients deter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ine the biological productivity of the lake, pond, or strea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.  A sharp increase in one or both of these ele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ents can result in an </w:t>
      </w:r>
      <w:r w:rsidR="0077333D" w:rsidRPr="00FF682E">
        <w:rPr>
          <w:rFonts w:ascii="Times New Roman" w:hAnsi="Times New Roman" w:cs="Times New Roman"/>
          <w:b/>
          <w:color w:val="000000"/>
          <w:sz w:val="24"/>
          <w:szCs w:val="24"/>
        </w:rPr>
        <w:t>algal bloo</w:t>
      </w:r>
      <w:r w:rsidR="0077333D" w:rsidRPr="00FF68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7333D" w:rsidRPr="00FF682E">
        <w:rPr>
          <w:rFonts w:ascii="Times New Roman" w:hAnsi="Times New Roman" w:cs="Times New Roman"/>
          <w:color w:val="000000"/>
          <w:sz w:val="24"/>
          <w:szCs w:val="24"/>
          <w:u w:val="single"/>
        </w:rPr>
        <w:t>a sudden population explosion of algae</w:t>
      </w:r>
      <w:r w:rsidR="0077333D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There are several direct and indirect costs associated with algal bloo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s.  As the algae population proliferates, waters beco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 increasingly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ore turbid.  This turbidity is due in part to the single-celled algal organis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s present in the water and in part to dead and decaying organic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aterial.  The turbidity coupled with the appearance of algal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ats, which can so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eti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es reach from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shore to shore, render eutrophic bodies of water unappealing to swi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ers and boaters.</w:t>
      </w:r>
    </w:p>
    <w:p w:rsidR="00FE5B31" w:rsidRDefault="00FE5B3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7121D" w:rsidRDefault="004B4EC0" w:rsidP="004B4EC0">
      <w:pPr>
        <w:widowControl w:val="0"/>
        <w:autoSpaceDE w:val="0"/>
        <w:autoSpaceDN w:val="0"/>
        <w:adjustRightInd w:val="0"/>
        <w:spacing w:after="0" w:line="243" w:lineRule="auto"/>
        <w:ind w:left="140" w:right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5B31" w:rsidRDefault="0087121D" w:rsidP="0087121D">
      <w:pPr>
        <w:widowControl w:val="0"/>
        <w:autoSpaceDE w:val="0"/>
        <w:autoSpaceDN w:val="0"/>
        <w:adjustRightInd w:val="0"/>
        <w:spacing w:after="0" w:line="243" w:lineRule="auto"/>
        <w:ind w:left="140" w:right="77" w:firstLine="5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4962525</wp:posOffset>
            </wp:positionV>
            <wp:extent cx="1685925" cy="1148715"/>
            <wp:effectExtent l="0" t="0" r="9525" b="0"/>
            <wp:wrapSquare wrapText="bothSides"/>
            <wp:docPr id="25" name="Picture 2" descr="Image result for lake erie algal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ke erie algal bl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An algal bloom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can also set off a chain of events whose effects are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ore far-reaching and </w:t>
      </w:r>
      <w:proofErr w:type="gramStart"/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ore grave</w:t>
      </w:r>
      <w:proofErr w:type="gramEnd"/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 than these aesthetic considerations.  As the algae begin to die, bacterial populations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ove in to deco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pose the organic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atter.  These aerobically respiring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crobes can cause significant and sudden drops in the level of dissolved oxygen.</w:t>
      </w:r>
      <w:r w:rsidR="004B4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During the daylight hours, there is a great</w:t>
      </w:r>
      <w:r w:rsidR="007733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deal of photosynthetic (oxygen-generating) activity, so this </w:t>
      </w:r>
      <w:r w:rsidR="006840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ffect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ay not be apparent.  At night, however, when photosynthesis ceases (but plant and ani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al respiration continues), the resulting net drop in dissolved oxygen can be devastating, so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eti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es leading to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assive </w:t>
      </w:r>
      <w:r w:rsidR="0077333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ish kills.</w:t>
      </w:r>
    </w:p>
    <w:p w:rsidR="00FE5B31" w:rsidRDefault="00FE5B3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43" w:lineRule="auto"/>
        <w:ind w:left="140" w:right="21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E5B31" w:rsidSect="00FF682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E5B31" w:rsidRDefault="00FB4532" w:rsidP="0087121D">
      <w:pPr>
        <w:widowControl w:val="0"/>
        <w:autoSpaceDE w:val="0"/>
        <w:autoSpaceDN w:val="0"/>
        <w:adjustRightInd w:val="0"/>
        <w:spacing w:before="29" w:after="0" w:line="242" w:lineRule="auto"/>
        <w:ind w:right="188"/>
        <w:rPr>
          <w:rFonts w:ascii="Times New Roman" w:hAnsi="Times New Roman" w:cs="Times New Roman"/>
          <w:color w:val="000000"/>
          <w:sz w:val="24"/>
          <w:szCs w:val="24"/>
        </w:rPr>
      </w:pPr>
      <w:r w:rsidRPr="00865BF8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Goal:</w:t>
      </w:r>
      <w:r w:rsidRPr="00865BF8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Design an experi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ent to assess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changes you </w:t>
      </w:r>
      <w:r w:rsidR="00BB112F">
        <w:rPr>
          <w:rFonts w:ascii="Times New Roman" w:hAnsi="Times New Roman" w:cs="Times New Roman"/>
          <w:color w:val="000000"/>
          <w:sz w:val="24"/>
          <w:szCs w:val="24"/>
        </w:rPr>
        <w:t>might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see within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 a freshwater system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(such para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eters as turbidity, pH,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Pr="00BB112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BB112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etc.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) as nutrients beco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77333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77333D">
        <w:rPr>
          <w:rFonts w:ascii="Times New Roman" w:hAnsi="Times New Roman" w:cs="Times New Roman"/>
          <w:color w:val="000000"/>
          <w:sz w:val="24"/>
          <w:szCs w:val="24"/>
        </w:rPr>
        <w:t>ore available.</w:t>
      </w:r>
    </w:p>
    <w:p w:rsidR="00FE5B31" w:rsidRDefault="00FE5B3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Pr="00865BF8" w:rsidRDefault="006702EF" w:rsidP="0087121D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b/>
          <w:bCs/>
          <w:color w:val="000000"/>
          <w:position w:val="-1"/>
          <w:sz w:val="32"/>
          <w:szCs w:val="24"/>
          <w:u w:val="thick"/>
        </w:rPr>
      </w:pPr>
      <w:r w:rsidRPr="00865BF8">
        <w:rPr>
          <w:rFonts w:ascii="Times New Roman" w:hAnsi="Times New Roman" w:cs="Times New Roman"/>
          <w:b/>
          <w:bCs/>
          <w:color w:val="000000"/>
          <w:position w:val="-1"/>
          <w:sz w:val="32"/>
          <w:szCs w:val="24"/>
          <w:u w:val="thick"/>
        </w:rPr>
        <w:t>Materials</w:t>
      </w:r>
    </w:p>
    <w:p w:rsidR="006702EF" w:rsidRDefault="006702EF" w:rsidP="0087121D">
      <w:pPr>
        <w:widowControl w:val="0"/>
        <w:autoSpaceDE w:val="0"/>
        <w:autoSpaceDN w:val="0"/>
        <w:adjustRightInd w:val="0"/>
        <w:spacing w:after="0" w:line="360" w:lineRule="auto"/>
        <w:ind w:left="144" w:right="-14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6702EF" w:rsidRDefault="0087121D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 w:rsidRPr="0087121D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Water samples from 2 different ponds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>disposable pipettes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>graduated cylinder</w:t>
      </w:r>
    </w:p>
    <w:p w:rsidR="0087121D" w:rsidRDefault="0087121D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Algae culture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D512D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test tubes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>test tube rack</w:t>
      </w:r>
    </w:p>
    <w:p w:rsidR="00540A2B" w:rsidRDefault="0087121D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Wax pencil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>grow light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A873A3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cotton ball</w:t>
      </w:r>
    </w:p>
    <w:p w:rsidR="00D512DE" w:rsidRDefault="00540A2B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Various sources of nitrates and phosphates</w:t>
      </w:r>
      <w:r w:rsidR="0087121D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D512D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D512D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D512D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D512D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>culture bottles</w:t>
      </w:r>
    </w:p>
    <w:p w:rsidR="00D512DE" w:rsidRDefault="00D512DE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sensors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  <w:t xml:space="preserve">Chemical </w:t>
      </w:r>
      <w:proofErr w:type="spellStart"/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Testabs</w:t>
      </w:r>
      <w:proofErr w:type="spellEnd"/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 w:rsidR="005236BE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Spectrophotometer</w:t>
      </w:r>
    </w:p>
    <w:p w:rsidR="007F3F48" w:rsidRDefault="007F3F48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*other materials are available by request</w:t>
      </w:r>
    </w:p>
    <w:p w:rsidR="0087121D" w:rsidRDefault="0087121D" w:rsidP="00540A2B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ab/>
      </w:r>
    </w:p>
    <w:p w:rsidR="0087121D" w:rsidRPr="007F3F48" w:rsidRDefault="0087121D" w:rsidP="0087121D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b/>
          <w:bCs/>
          <w:color w:val="000000"/>
          <w:position w:val="-1"/>
          <w:sz w:val="32"/>
          <w:szCs w:val="24"/>
          <w:u w:val="single"/>
        </w:rPr>
      </w:pPr>
      <w:r w:rsidRPr="007F3F48">
        <w:rPr>
          <w:rFonts w:ascii="Times New Roman" w:hAnsi="Times New Roman" w:cs="Times New Roman"/>
          <w:b/>
          <w:bCs/>
          <w:color w:val="000000"/>
          <w:position w:val="-1"/>
          <w:sz w:val="32"/>
          <w:szCs w:val="24"/>
          <w:u w:val="single"/>
        </w:rPr>
        <w:t>Observe:</w:t>
      </w:r>
    </w:p>
    <w:p w:rsidR="00540A2B" w:rsidRDefault="00540A2B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</w:t>
      </w:r>
    </w:p>
    <w:p w:rsidR="00540A2B" w:rsidRDefault="00540A2B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Add 20 mL of each pond water sample to a separate test tube.    </w:t>
      </w:r>
    </w:p>
    <w:p w:rsidR="00540A2B" w:rsidRDefault="00540A2B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87121D" w:rsidRDefault="0087121D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Write observations of each pond sample in your notebook. Pay attention to details like color, turbidity,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odor, 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and living organisms (use a microscope to look at a sample). 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You may include sketches or photographs.  </w:t>
      </w:r>
      <w:r w:rsidR="00840989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As a class, we will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take initial measurements of </w:t>
      </w:r>
      <w:r w:rsidR="00840989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turbidity, 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pH, </w:t>
      </w:r>
      <w:r w:rsidR="008D0F5A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nitrate levels, phosphate levels, 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CO</w:t>
      </w:r>
      <w:r w:rsidRPr="0087121D">
        <w:rPr>
          <w:rFonts w:ascii="Times New Roman" w:hAnsi="Times New Roman" w:cs="Times New Roman"/>
          <w:bCs/>
          <w:color w:val="000000"/>
          <w:position w:val="-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, and O</w:t>
      </w:r>
      <w:r w:rsidRPr="0087121D">
        <w:rPr>
          <w:rFonts w:ascii="Times New Roman" w:hAnsi="Times New Roman" w:cs="Times New Roman"/>
          <w:bCs/>
          <w:color w:val="000000"/>
          <w:position w:val="-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. </w:t>
      </w:r>
    </w:p>
    <w:p w:rsidR="00D512DE" w:rsidRDefault="00D512DE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D512DE" w:rsidRDefault="00D512DE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Write a short paragraph comparing these values/observations to average levels.</w:t>
      </w:r>
    </w:p>
    <w:p w:rsidR="00540A2B" w:rsidRDefault="00540A2B" w:rsidP="0087121D">
      <w:pPr>
        <w:widowControl w:val="0"/>
        <w:autoSpaceDE w:val="0"/>
        <w:autoSpaceDN w:val="0"/>
        <w:adjustRightInd w:val="0"/>
        <w:spacing w:after="0" w:line="240" w:lineRule="auto"/>
        <w:ind w:left="144" w:right="-1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FE5B31" w:rsidRPr="007F3F48" w:rsidRDefault="0087121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</w:pPr>
      <w:r w:rsidRPr="007F3F48"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  <w:t>Explore:</w:t>
      </w:r>
    </w:p>
    <w:p w:rsidR="0087121D" w:rsidRDefault="0087121D" w:rsidP="00540A2B">
      <w:pPr>
        <w:widowControl w:val="0"/>
        <w:autoSpaceDE w:val="0"/>
        <w:autoSpaceDN w:val="0"/>
        <w:adjustRightInd w:val="0"/>
        <w:spacing w:before="29" w:after="0" w:line="243" w:lineRule="auto"/>
        <w:ind w:right="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A2B" w:rsidRDefault="000E41EB" w:rsidP="00540A2B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1.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Research sources of nitrate and phosphates in “run off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”.</w:t>
      </w:r>
    </w:p>
    <w:p w:rsidR="00540A2B" w:rsidRDefault="00540A2B" w:rsidP="00540A2B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540A2B" w:rsidRDefault="000E41EB" w:rsidP="00540A2B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2.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Identify a scientific question based on your research.</w:t>
      </w:r>
      <w:r w:rsidR="00865BF8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Write it into your notebook. (You may handwrite it or type all of this and print out then add to your notebook later.)</w:t>
      </w:r>
    </w:p>
    <w:p w:rsidR="00540A2B" w:rsidRDefault="00540A2B" w:rsidP="00540A2B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540A2B" w:rsidRDefault="000E41EB" w:rsidP="00540A2B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3.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Determine what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materials 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you would like to use for your experiments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and write a rough draft of your protocol (methods)</w:t>
      </w:r>
      <w:r w:rsidR="0013304A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on a separate piece of paper or on your computer</w:t>
      </w:r>
      <w:r w:rsidR="00540A2B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. Don’t forget to include a control group and at least 3 experimental groups. Have your protocol approved by your teacher BEFORE you begin writing.</w:t>
      </w:r>
      <w:r w:rsidR="00915BA8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Some ideas for you to choose from or choose your own:</w:t>
      </w:r>
    </w:p>
    <w:p w:rsidR="000E41EB" w:rsidRDefault="00915BA8" w:rsidP="000E41E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Vary the amount of nutrients or source</w:t>
      </w:r>
      <w:r w:rsid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. Is PO</w:t>
      </w:r>
      <w:r w:rsidR="004F6322" w:rsidRP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  <w:vertAlign w:val="subscript"/>
        </w:rPr>
        <w:t>4</w:t>
      </w:r>
      <w:r w:rsid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worse than NO</w:t>
      </w:r>
      <w:r w:rsidR="004F6322" w:rsidRP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  <w:vertAlign w:val="subscript"/>
        </w:rPr>
        <w:t>3</w:t>
      </w:r>
      <w:r w:rsid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?</w:t>
      </w:r>
    </w:p>
    <w:p w:rsidR="00915BA8" w:rsidRDefault="00915BA8" w:rsidP="000E41E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How might amount of light, pH or temperature affect eutrophication?</w:t>
      </w:r>
    </w:p>
    <w:p w:rsidR="00915BA8" w:rsidRDefault="00915BA8" w:rsidP="000E41E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Is it better to have a low-level for a long time or a high-level very suddenly?</w:t>
      </w:r>
    </w:p>
    <w:p w:rsidR="00915BA8" w:rsidRDefault="00915BA8" w:rsidP="000E41E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What other factors might affect the eutrophication?</w:t>
      </w:r>
    </w:p>
    <w:p w:rsidR="00473B60" w:rsidRDefault="00473B60" w:rsidP="00473B60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473B60" w:rsidRDefault="00915BA8" w:rsidP="00473B60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4.  </w:t>
      </w:r>
      <w:proofErr w:type="gramStart"/>
      <w:r w:rsidR="0013304A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In</w:t>
      </w:r>
      <w:proofErr w:type="gramEnd"/>
      <w:r w:rsidR="0013304A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your notebook:  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Identify your dependent variable(s) and your independent variable. Write a predicting hypothesis.</w:t>
      </w:r>
      <w:r w:rsidR="00865BF8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Write your final draft of the protocol. Remember to be VERY specific.</w:t>
      </w:r>
    </w:p>
    <w:p w:rsidR="0013304A" w:rsidRDefault="0013304A" w:rsidP="00473B60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</w:p>
    <w:p w:rsidR="0013304A" w:rsidRPr="00473B60" w:rsidRDefault="0013304A" w:rsidP="00473B60">
      <w:pPr>
        <w:widowControl w:val="0"/>
        <w:autoSpaceDE w:val="0"/>
        <w:autoSpaceDN w:val="0"/>
        <w:adjustRightInd w:val="0"/>
        <w:spacing w:after="0" w:line="243" w:lineRule="auto"/>
        <w:ind w:right="144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5. Set up your experiment. </w:t>
      </w:r>
      <w:r w:rsidR="00A72C78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Add 20 drops of the algae culture to each tube. </w:t>
      </w: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Be sure to clearly label all your tubes and include your group members’ names. We will collect data every day for 2 weeks. Set up a large data table in your notebook that will include all </w:t>
      </w:r>
      <w:r w:rsidR="00026D52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quantitative and qualitative data.</w:t>
      </w:r>
      <w:r w:rsidR="004F6322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 xml:space="preserve"> You may want to reserve space for small photographs.</w:t>
      </w:r>
    </w:p>
    <w:p w:rsidR="00FE5B31" w:rsidRDefault="00A873A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bookmarkStart w:id="0" w:name="_GoBack"/>
      <w:bookmarkEnd w:id="0"/>
      <w:r w:rsidRPr="00933C2C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lastRenderedPageBreak/>
        <w:t>Evaluate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933C2C" w:rsidRPr="007F3F48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 w:rsidRPr="007F3F48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Data Analysis: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 w:rsidRPr="00933C2C">
        <w:rPr>
          <w:rFonts w:ascii="Times New Roman" w:hAnsi="Times New Roman" w:cs="Times New Roman"/>
          <w:color w:val="000000"/>
          <w:sz w:val="24"/>
          <w:szCs w:val="28"/>
        </w:rPr>
        <w:t>Complete any data analysis necessary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as per your data – averages, percentages, t-tests, graphs…….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Write a short paragraph summarizing your data.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</w:p>
    <w:p w:rsidR="00933C2C" w:rsidRPr="007F3F48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 w:rsidRPr="007F3F48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Discussion:</w:t>
      </w:r>
    </w:p>
    <w:p w:rsidR="006248CD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Write a discussion using the Claim/Evidence/Reasoning approach. This should be about 5 paragraphs: </w:t>
      </w:r>
    </w:p>
    <w:p w:rsidR="006248CD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1. Claim and </w:t>
      </w:r>
      <w:r w:rsidR="006248CD">
        <w:rPr>
          <w:rFonts w:ascii="Times New Roman" w:hAnsi="Times New Roman" w:cs="Times New Roman"/>
          <w:color w:val="000000"/>
          <w:sz w:val="24"/>
          <w:szCs w:val="28"/>
        </w:rPr>
        <w:t xml:space="preserve">support or rejection of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hypothesis </w:t>
      </w:r>
    </w:p>
    <w:p w:rsidR="006248CD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2.  Evidence</w:t>
      </w:r>
      <w:r w:rsidR="006248CD">
        <w:rPr>
          <w:rFonts w:ascii="Times New Roman" w:hAnsi="Times New Roman" w:cs="Times New Roman"/>
          <w:color w:val="000000"/>
          <w:sz w:val="24"/>
          <w:szCs w:val="28"/>
        </w:rPr>
        <w:t xml:space="preserve"> trends that cause you to support or reject hypothesis. Specific data are referred to but not restated.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r w:rsidR="006248CD">
        <w:rPr>
          <w:rFonts w:ascii="Times New Roman" w:hAnsi="Times New Roman" w:cs="Times New Roman"/>
          <w:color w:val="000000"/>
          <w:sz w:val="24"/>
          <w:szCs w:val="28"/>
        </w:rPr>
        <w:t>Reasoning: link evidence to claim. Use research and correct terminology.</w:t>
      </w:r>
    </w:p>
    <w:p w:rsidR="006248CD" w:rsidRDefault="006248C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4. Describe sources of non-human error and how they may have impacted the data. Explain how you could have improved your protocol.</w:t>
      </w:r>
    </w:p>
    <w:p w:rsidR="006248CD" w:rsidRDefault="006248C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5. Explain real-life applications of this investigation. Why is it so important to learn about? Be specific.</w:t>
      </w:r>
    </w:p>
    <w:p w:rsid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</w:p>
    <w:p w:rsidR="00933C2C" w:rsidRPr="00933C2C" w:rsidRDefault="00933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4"/>
          <w:szCs w:val="28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E5B31" w:rsidRDefault="00FE5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7333D" w:rsidRDefault="007733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7333D" w:rsidSect="005236BE">
      <w:headerReference w:type="default" r:id="rId10"/>
      <w:pgSz w:w="12240" w:h="15840"/>
      <w:pgMar w:top="720" w:right="720" w:bottom="720" w:left="720" w:header="74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9D" w:rsidRDefault="00B9579D">
      <w:pPr>
        <w:spacing w:after="0" w:line="240" w:lineRule="auto"/>
      </w:pPr>
      <w:r>
        <w:separator/>
      </w:r>
    </w:p>
  </w:endnote>
  <w:endnote w:type="continuationSeparator" w:id="0">
    <w:p w:rsidR="00B9579D" w:rsidRDefault="00B9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9D" w:rsidRDefault="00B9579D">
      <w:pPr>
        <w:spacing w:after="0" w:line="240" w:lineRule="auto"/>
      </w:pPr>
      <w:r>
        <w:separator/>
      </w:r>
    </w:p>
  </w:footnote>
  <w:footnote w:type="continuationSeparator" w:id="0">
    <w:p w:rsidR="00B9579D" w:rsidRDefault="00B9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31" w:rsidRDefault="00FE5B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85.25pt;height:153pt" o:bullet="t">
        <v:imagedata r:id="rId1" o:title="brain bullet"/>
      </v:shape>
    </w:pict>
  </w:numPicBullet>
  <w:numPicBullet w:numPicBulletId="1">
    <w:pict>
      <v:shape id="_x0000_i1101" type="#_x0000_t75" style="width:190.5pt;height:149.25pt" o:bullet="t">
        <v:imagedata r:id="rId2" o:title="brain2 bullet"/>
      </v:shape>
    </w:pict>
  </w:numPicBullet>
  <w:abstractNum w:abstractNumId="0" w15:restartNumberingAfterBreak="0">
    <w:nsid w:val="0BC404DE"/>
    <w:multiLevelType w:val="hybridMultilevel"/>
    <w:tmpl w:val="E2568232"/>
    <w:lvl w:ilvl="0" w:tplc="1AAEC9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9B4"/>
    <w:multiLevelType w:val="hybridMultilevel"/>
    <w:tmpl w:val="7384FF00"/>
    <w:lvl w:ilvl="0" w:tplc="1AAEC9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D73"/>
    <w:multiLevelType w:val="hybridMultilevel"/>
    <w:tmpl w:val="E33E6C14"/>
    <w:lvl w:ilvl="0" w:tplc="1E42518C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518C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E"/>
    <w:rsid w:val="00026D52"/>
    <w:rsid w:val="000E41EB"/>
    <w:rsid w:val="0013304A"/>
    <w:rsid w:val="0022615D"/>
    <w:rsid w:val="00473B60"/>
    <w:rsid w:val="004B4EC0"/>
    <w:rsid w:val="004E4E03"/>
    <w:rsid w:val="004F6322"/>
    <w:rsid w:val="005236BE"/>
    <w:rsid w:val="00540A2B"/>
    <w:rsid w:val="0058208A"/>
    <w:rsid w:val="006248CD"/>
    <w:rsid w:val="006702EF"/>
    <w:rsid w:val="00684036"/>
    <w:rsid w:val="0077333D"/>
    <w:rsid w:val="007F3F48"/>
    <w:rsid w:val="008307DA"/>
    <w:rsid w:val="00840989"/>
    <w:rsid w:val="00865BF8"/>
    <w:rsid w:val="0087121D"/>
    <w:rsid w:val="008D0F5A"/>
    <w:rsid w:val="00915BA8"/>
    <w:rsid w:val="00933C2C"/>
    <w:rsid w:val="00A72C78"/>
    <w:rsid w:val="00A873A3"/>
    <w:rsid w:val="00B9579D"/>
    <w:rsid w:val="00BB112F"/>
    <w:rsid w:val="00D512DE"/>
    <w:rsid w:val="00FB4532"/>
    <w:rsid w:val="00FE5B31"/>
    <w:rsid w:val="00FF682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3FBD13D-4F37-43AB-8C4D-E687300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Eutrophication Experiments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Eutrophication Experiments</dc:title>
  <dc:subject/>
  <dc:creator>Prof. William S. Carlsen</dc:creator>
  <cp:keywords/>
  <dc:description/>
  <cp:lastModifiedBy>Christina McCarter</cp:lastModifiedBy>
  <cp:revision>24</cp:revision>
  <dcterms:created xsi:type="dcterms:W3CDTF">2017-07-11T21:13:00Z</dcterms:created>
  <dcterms:modified xsi:type="dcterms:W3CDTF">2017-07-11T23:43:00Z</dcterms:modified>
</cp:coreProperties>
</file>