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A9" w:rsidRPr="00262EE2" w:rsidRDefault="00C1324F">
      <w:pPr>
        <w:rPr>
          <w:rFonts w:ascii="Times New Roman" w:hAnsi="Times New Roman" w:cs="Times New Roman"/>
          <w:b/>
        </w:rPr>
      </w:pPr>
      <w:r w:rsidRPr="00262EE2">
        <w:rPr>
          <w:rFonts w:ascii="Times New Roman" w:hAnsi="Times New Roman" w:cs="Times New Roman"/>
          <w:b/>
        </w:rPr>
        <w:t>Name</w:t>
      </w:r>
      <w:proofErr w:type="gramStart"/>
      <w:r w:rsidRPr="00262EE2">
        <w:rPr>
          <w:rFonts w:ascii="Times New Roman" w:hAnsi="Times New Roman" w:cs="Times New Roman"/>
          <w:b/>
        </w:rPr>
        <w:t>:_</w:t>
      </w:r>
      <w:proofErr w:type="gramEnd"/>
      <w:r w:rsidRPr="00262EE2">
        <w:rPr>
          <w:rFonts w:ascii="Times New Roman" w:hAnsi="Times New Roman" w:cs="Times New Roman"/>
          <w:b/>
        </w:rPr>
        <w:t>___________</w:t>
      </w:r>
      <w:r w:rsidR="007A3CCD" w:rsidRPr="00262EE2">
        <w:rPr>
          <w:rFonts w:ascii="Times New Roman" w:hAnsi="Times New Roman" w:cs="Times New Roman"/>
          <w:b/>
        </w:rPr>
        <w:t>_</w:t>
      </w:r>
      <w:r w:rsidR="00A8369C">
        <w:rPr>
          <w:rFonts w:ascii="Times New Roman" w:hAnsi="Times New Roman" w:cs="Times New Roman"/>
          <w:b/>
        </w:rPr>
        <w:t>________________</w:t>
      </w:r>
      <w:r w:rsidR="007A3CCD" w:rsidRPr="00262EE2">
        <w:rPr>
          <w:rFonts w:ascii="Times New Roman" w:hAnsi="Times New Roman" w:cs="Times New Roman"/>
          <w:b/>
        </w:rPr>
        <w:t>____</w:t>
      </w:r>
      <w:r w:rsidRPr="00262EE2">
        <w:rPr>
          <w:rFonts w:ascii="Times New Roman" w:hAnsi="Times New Roman" w:cs="Times New Roman"/>
          <w:b/>
        </w:rPr>
        <w:t xml:space="preserve">______  </w:t>
      </w:r>
      <w:r w:rsidR="007A3CCD" w:rsidRPr="00262EE2">
        <w:rPr>
          <w:rFonts w:ascii="Times New Roman" w:hAnsi="Times New Roman" w:cs="Times New Roman"/>
          <w:b/>
        </w:rPr>
        <w:t>Period: ________</w:t>
      </w:r>
    </w:p>
    <w:p w:rsidR="00C1324F" w:rsidRPr="00262EE2" w:rsidRDefault="00C1324F" w:rsidP="00C1324F">
      <w:pPr>
        <w:jc w:val="center"/>
        <w:rPr>
          <w:rFonts w:ascii="Times New Roman" w:hAnsi="Times New Roman" w:cs="Times New Roman"/>
          <w:b/>
          <w:sz w:val="40"/>
          <w:szCs w:val="40"/>
        </w:rPr>
      </w:pPr>
      <w:r w:rsidRPr="00262EE2">
        <w:rPr>
          <w:rFonts w:ascii="Times New Roman" w:hAnsi="Times New Roman" w:cs="Times New Roman"/>
          <w:b/>
          <w:sz w:val="40"/>
          <w:szCs w:val="40"/>
        </w:rPr>
        <w:t xml:space="preserve">Observation of </w:t>
      </w:r>
      <w:proofErr w:type="spellStart"/>
      <w:r w:rsidRPr="00262EE2">
        <w:rPr>
          <w:rFonts w:ascii="Times New Roman" w:hAnsi="Times New Roman" w:cs="Times New Roman"/>
          <w:b/>
          <w:sz w:val="40"/>
          <w:szCs w:val="40"/>
        </w:rPr>
        <w:t>HeLa</w:t>
      </w:r>
      <w:proofErr w:type="spellEnd"/>
      <w:r w:rsidRPr="00262EE2">
        <w:rPr>
          <w:rFonts w:ascii="Times New Roman" w:hAnsi="Times New Roman" w:cs="Times New Roman"/>
          <w:b/>
          <w:sz w:val="40"/>
          <w:szCs w:val="40"/>
        </w:rPr>
        <w:t xml:space="preserve"> Chromosomes: </w:t>
      </w:r>
      <w:proofErr w:type="spellStart"/>
      <w:r w:rsidRPr="00262EE2">
        <w:rPr>
          <w:rFonts w:ascii="Times New Roman" w:hAnsi="Times New Roman" w:cs="Times New Roman"/>
          <w:b/>
          <w:sz w:val="40"/>
          <w:szCs w:val="40"/>
        </w:rPr>
        <w:t>Cytogenetics</w:t>
      </w:r>
      <w:proofErr w:type="spellEnd"/>
      <w:r w:rsidR="009934AA" w:rsidRPr="00262EE2">
        <w:rPr>
          <w:rFonts w:ascii="Times New Roman" w:hAnsi="Times New Roman" w:cs="Times New Roman"/>
          <w:b/>
          <w:sz w:val="40"/>
          <w:szCs w:val="40"/>
        </w:rPr>
        <w:t>*</w:t>
      </w:r>
    </w:p>
    <w:p w:rsidR="00C1324F" w:rsidRDefault="00A64E08" w:rsidP="00C1324F">
      <w:pPr>
        <w:rPr>
          <w:rFonts w:ascii="Baskerville Old Face" w:hAnsi="Baskerville Old Face"/>
        </w:rPr>
      </w:pPr>
      <w:r>
        <w:rPr>
          <w:rFonts w:ascii="Baskerville Old Face" w:hAnsi="Baskerville Old Face"/>
          <w:b/>
          <w:u w:val="single"/>
        </w:rPr>
        <w:t>Learning Goals</w:t>
      </w:r>
      <w:r w:rsidR="00C1324F">
        <w:rPr>
          <w:rFonts w:ascii="Baskerville Old Face" w:hAnsi="Baskerville Old Face"/>
          <w:b/>
          <w:u w:val="single"/>
        </w:rPr>
        <w:t>:</w:t>
      </w:r>
      <w:r w:rsidR="00C1324F">
        <w:rPr>
          <w:rFonts w:ascii="Baskerville Old Face" w:hAnsi="Baskerville Old Face"/>
        </w:rPr>
        <w:t xml:space="preserve">  </w:t>
      </w:r>
    </w:p>
    <w:p w:rsidR="00C1324F" w:rsidRDefault="00C1324F" w:rsidP="00C1324F">
      <w:pPr>
        <w:pStyle w:val="ListParagraph"/>
        <w:numPr>
          <w:ilvl w:val="0"/>
          <w:numId w:val="1"/>
        </w:numPr>
        <w:rPr>
          <w:rFonts w:ascii="Baskerville Old Face" w:hAnsi="Baskerville Old Face"/>
        </w:rPr>
      </w:pPr>
      <w:r>
        <w:rPr>
          <w:rFonts w:ascii="Baskerville Old Face" w:hAnsi="Baskerville Old Face"/>
        </w:rPr>
        <w:t>How to affix, stain and visualize human chromosomes mounted on microscope slides.</w:t>
      </w:r>
    </w:p>
    <w:p w:rsidR="00C1324F" w:rsidRDefault="00C1324F" w:rsidP="00C1324F">
      <w:pPr>
        <w:pStyle w:val="ListParagraph"/>
        <w:numPr>
          <w:ilvl w:val="0"/>
          <w:numId w:val="1"/>
        </w:numPr>
        <w:rPr>
          <w:rFonts w:ascii="Baskerville Old Face" w:hAnsi="Baskerville Old Face"/>
        </w:rPr>
      </w:pPr>
      <w:r>
        <w:rPr>
          <w:rFonts w:ascii="Baskerville Old Face" w:hAnsi="Baskerville Old Face"/>
        </w:rPr>
        <w:t>To use the microscope and appropriate focusing techniques to see human chromosomes at high (400x) magnification.</w:t>
      </w:r>
    </w:p>
    <w:p w:rsidR="00C1324F" w:rsidRDefault="00C1324F" w:rsidP="00C1324F">
      <w:pPr>
        <w:pStyle w:val="ListParagraph"/>
        <w:numPr>
          <w:ilvl w:val="0"/>
          <w:numId w:val="1"/>
        </w:numPr>
        <w:rPr>
          <w:rFonts w:ascii="Baskerville Old Face" w:hAnsi="Baskerville Old Face"/>
        </w:rPr>
      </w:pPr>
      <w:r>
        <w:rPr>
          <w:rFonts w:ascii="Baskerville Old Face" w:hAnsi="Baskerville Old Face"/>
        </w:rPr>
        <w:t>To recognize various chromosomal features; sister chromatids, centromeres.</w:t>
      </w:r>
    </w:p>
    <w:p w:rsidR="00C1324F" w:rsidRDefault="00C1324F" w:rsidP="00C1324F">
      <w:pPr>
        <w:pStyle w:val="ListParagraph"/>
        <w:numPr>
          <w:ilvl w:val="0"/>
          <w:numId w:val="1"/>
        </w:numPr>
        <w:rPr>
          <w:rFonts w:ascii="Baskerville Old Face" w:hAnsi="Baskerville Old Face"/>
        </w:rPr>
      </w:pPr>
      <w:r>
        <w:rPr>
          <w:rFonts w:ascii="Baskerville Old Face" w:hAnsi="Baskerville Old Face"/>
        </w:rPr>
        <w:t>To scan the microscope field so as to recognize an ideal chromosome spread void of overlapping chromosomes of the same or adjacent cells.</w:t>
      </w:r>
    </w:p>
    <w:p w:rsidR="00C1324F" w:rsidRDefault="00C1324F" w:rsidP="00C1324F">
      <w:pPr>
        <w:pStyle w:val="ListParagraph"/>
        <w:numPr>
          <w:ilvl w:val="0"/>
          <w:numId w:val="1"/>
        </w:numPr>
        <w:rPr>
          <w:rFonts w:ascii="Baskerville Old Face" w:hAnsi="Baskerville Old Face"/>
        </w:rPr>
      </w:pPr>
      <w:r>
        <w:rPr>
          <w:rFonts w:ascii="Baskerville Old Face" w:hAnsi="Baskerville Old Face"/>
        </w:rPr>
        <w:t xml:space="preserve">To recognize </w:t>
      </w:r>
      <w:r w:rsidR="00586E45">
        <w:rPr>
          <w:rFonts w:ascii="Baskerville Old Face" w:hAnsi="Baskerville Old Face"/>
        </w:rPr>
        <w:t>that cancer cells have different numbers of chromosomes than normal human cells.</w:t>
      </w:r>
    </w:p>
    <w:p w:rsidR="00C1324F" w:rsidRDefault="00C1324F" w:rsidP="00C1324F">
      <w:pPr>
        <w:pStyle w:val="ListParagraph"/>
        <w:rPr>
          <w:rFonts w:ascii="Baskerville Old Face" w:hAnsi="Baskerville Old Face"/>
        </w:rPr>
      </w:pPr>
    </w:p>
    <w:p w:rsidR="00C1324F" w:rsidRDefault="00C1324F" w:rsidP="00C1324F">
      <w:pPr>
        <w:pStyle w:val="ListParagraph"/>
        <w:ind w:left="0"/>
        <w:rPr>
          <w:rFonts w:ascii="Baskerville Old Face" w:hAnsi="Baskerville Old Face"/>
          <w:b/>
          <w:u w:val="single"/>
        </w:rPr>
      </w:pPr>
      <w:r>
        <w:rPr>
          <w:rFonts w:ascii="Baskerville Old Face" w:hAnsi="Baskerville Old Face"/>
          <w:b/>
          <w:u w:val="single"/>
        </w:rPr>
        <w:t xml:space="preserve"> Background Information:</w:t>
      </w:r>
    </w:p>
    <w:p w:rsidR="00C1324F" w:rsidRDefault="00C1324F" w:rsidP="00C1324F">
      <w:pPr>
        <w:pStyle w:val="ListParagraph"/>
        <w:ind w:left="0"/>
        <w:rPr>
          <w:rFonts w:ascii="Baskerville Old Face" w:hAnsi="Baskerville Old Face"/>
        </w:rPr>
      </w:pPr>
    </w:p>
    <w:p w:rsidR="00C1324F" w:rsidRDefault="00C1324F" w:rsidP="00C1324F">
      <w:pPr>
        <w:pStyle w:val="ListParagraph"/>
        <w:ind w:left="0"/>
        <w:rPr>
          <w:rFonts w:ascii="Baskerville Old Face" w:hAnsi="Baskerville Old Face"/>
        </w:rPr>
      </w:pPr>
      <w:r>
        <w:rPr>
          <w:rFonts w:ascii="Baskerville Old Face" w:hAnsi="Baskerville Old Face"/>
        </w:rPr>
        <w:tab/>
        <w:t xml:space="preserve">Every normal human cell contains 23 pairs of </w:t>
      </w:r>
      <w:r>
        <w:rPr>
          <w:rFonts w:ascii="Baskerville Old Face" w:hAnsi="Baskerville Old Face"/>
          <w:b/>
        </w:rPr>
        <w:t>homologous chromosomes</w:t>
      </w:r>
      <w:r>
        <w:rPr>
          <w:rFonts w:ascii="Baskerville Old Face" w:hAnsi="Baskerville Old Face"/>
        </w:rPr>
        <w:t xml:space="preserve"> for a total of 46 chromosomes.  Each set of homologous chromosomes can be recognized by a number of factors including </w:t>
      </w:r>
      <w:r w:rsidR="009C62B2">
        <w:rPr>
          <w:rFonts w:ascii="Baskerville Old Face" w:hAnsi="Baskerville Old Face"/>
        </w:rPr>
        <w:t xml:space="preserve">size and </w:t>
      </w:r>
      <w:r w:rsidR="009C62B2">
        <w:rPr>
          <w:rFonts w:ascii="Baskerville Old Face" w:hAnsi="Baskerville Old Face"/>
          <w:b/>
        </w:rPr>
        <w:t xml:space="preserve">centromere </w:t>
      </w:r>
      <w:r w:rsidR="009C62B2">
        <w:rPr>
          <w:rFonts w:ascii="Baskerville Old Face" w:hAnsi="Baskerville Old Face"/>
        </w:rPr>
        <w:t xml:space="preserve">location.  </w:t>
      </w:r>
    </w:p>
    <w:p w:rsidR="009C62B2" w:rsidRDefault="009C62B2" w:rsidP="00C1324F">
      <w:pPr>
        <w:pStyle w:val="ListParagraph"/>
        <w:ind w:left="0"/>
        <w:rPr>
          <w:rFonts w:ascii="Baskerville Old Face" w:hAnsi="Baskerville Old Face"/>
        </w:rPr>
      </w:pPr>
      <w:r>
        <w:rPr>
          <w:rFonts w:ascii="Baskerville Old Face" w:hAnsi="Baskerville Old Face"/>
        </w:rPr>
        <w:tab/>
        <w:t xml:space="preserve">Each chromosome in a cell is composed of two main parts: </w:t>
      </w:r>
      <w:r>
        <w:rPr>
          <w:rFonts w:ascii="Baskerville Old Face" w:hAnsi="Baskerville Old Face"/>
          <w:b/>
        </w:rPr>
        <w:t>DNA</w:t>
      </w:r>
      <w:r>
        <w:rPr>
          <w:rFonts w:ascii="Baskerville Old Face" w:hAnsi="Baskerville Old Face"/>
        </w:rPr>
        <w:t xml:space="preserve">, which contains the information in its sequence of </w:t>
      </w:r>
      <w:r>
        <w:rPr>
          <w:rFonts w:ascii="Baskerville Old Face" w:hAnsi="Baskerville Old Face"/>
          <w:b/>
        </w:rPr>
        <w:t>nucleotides</w:t>
      </w:r>
      <w:r>
        <w:rPr>
          <w:rFonts w:ascii="Baskerville Old Face" w:hAnsi="Baskerville Old Face"/>
        </w:rPr>
        <w:t xml:space="preserve">; and proteins called </w:t>
      </w:r>
      <w:r>
        <w:rPr>
          <w:rFonts w:ascii="Baskerville Old Face" w:hAnsi="Baskerville Old Face"/>
          <w:b/>
        </w:rPr>
        <w:t>histones</w:t>
      </w:r>
      <w:r>
        <w:rPr>
          <w:rFonts w:ascii="Baskerville Old Face" w:hAnsi="Baskerville Old Face"/>
        </w:rPr>
        <w:t>, which have the DNA tightly spooled around them.</w:t>
      </w:r>
    </w:p>
    <w:p w:rsidR="009C62B2" w:rsidRDefault="009C62B2" w:rsidP="009C62B2">
      <w:pPr>
        <w:pStyle w:val="ListParagraph"/>
        <w:ind w:left="0"/>
        <w:jc w:val="center"/>
        <w:rPr>
          <w:rFonts w:ascii="Baskerville Old Face" w:hAnsi="Baskerville Old Face"/>
        </w:rPr>
      </w:pPr>
      <w:r>
        <w:rPr>
          <w:rFonts w:ascii="Baskerville Old Face" w:hAnsi="Baskerville Old Face"/>
          <w:noProof/>
        </w:rPr>
        <w:drawing>
          <wp:inline distT="0" distB="0" distL="0" distR="0">
            <wp:extent cx="2647950" cy="1985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and histones.GIF"/>
                    <pic:cNvPicPr/>
                  </pic:nvPicPr>
                  <pic:blipFill>
                    <a:blip r:embed="rId6">
                      <a:extLst>
                        <a:ext uri="{28A0092B-C50C-407E-A947-70E740481C1C}">
                          <a14:useLocalDpi xmlns:a14="http://schemas.microsoft.com/office/drawing/2010/main" val="0"/>
                        </a:ext>
                      </a:extLst>
                    </a:blip>
                    <a:stretch>
                      <a:fillRect/>
                    </a:stretch>
                  </pic:blipFill>
                  <pic:spPr>
                    <a:xfrm>
                      <a:off x="0" y="0"/>
                      <a:ext cx="2647950" cy="1985963"/>
                    </a:xfrm>
                    <a:prstGeom prst="rect">
                      <a:avLst/>
                    </a:prstGeom>
                  </pic:spPr>
                </pic:pic>
              </a:graphicData>
            </a:graphic>
          </wp:inline>
        </w:drawing>
      </w:r>
    </w:p>
    <w:p w:rsidR="009C62B2" w:rsidRDefault="009C62B2" w:rsidP="009C62B2">
      <w:pPr>
        <w:pStyle w:val="ListParagraph"/>
        <w:ind w:left="0"/>
        <w:jc w:val="center"/>
        <w:rPr>
          <w:rFonts w:ascii="Baskerville Old Face" w:hAnsi="Baskerville Old Face"/>
        </w:rPr>
      </w:pPr>
    </w:p>
    <w:p w:rsidR="009C62B2" w:rsidRDefault="009C62B2" w:rsidP="009C62B2">
      <w:pPr>
        <w:pStyle w:val="ListParagraph"/>
        <w:ind w:left="0"/>
        <w:rPr>
          <w:rFonts w:ascii="Baskerville Old Face" w:hAnsi="Baskerville Old Face"/>
        </w:rPr>
      </w:pPr>
      <w:r>
        <w:rPr>
          <w:rFonts w:ascii="Baskerville Old Face" w:hAnsi="Baskerville Old Face"/>
        </w:rPr>
        <w:tab/>
        <w:t xml:space="preserve">Technicians and scientists known as </w:t>
      </w:r>
      <w:proofErr w:type="spellStart"/>
      <w:r>
        <w:rPr>
          <w:rFonts w:ascii="Baskerville Old Face" w:hAnsi="Baskerville Old Face"/>
          <w:b/>
        </w:rPr>
        <w:t>cytogeneticists</w:t>
      </w:r>
      <w:proofErr w:type="spellEnd"/>
      <w:r>
        <w:rPr>
          <w:rFonts w:ascii="Baskerville Old Face" w:hAnsi="Baskerville Old Face"/>
          <w:b/>
        </w:rPr>
        <w:t xml:space="preserve"> </w:t>
      </w:r>
      <w:r>
        <w:rPr>
          <w:rFonts w:ascii="Baskerville Old Face" w:hAnsi="Baskerville Old Face"/>
        </w:rPr>
        <w:t xml:space="preserve">spend a lot of time looking at these chromosomes to detect problems with the chromosomes which can lead to a number of diseases.  A normal human’s 46 chromosomes consist of 22 pairs of </w:t>
      </w:r>
      <w:r>
        <w:rPr>
          <w:rFonts w:ascii="Baskerville Old Face" w:hAnsi="Baskerville Old Face"/>
          <w:b/>
        </w:rPr>
        <w:t>autosomes</w:t>
      </w:r>
      <w:r>
        <w:rPr>
          <w:rFonts w:ascii="Baskerville Old Face" w:hAnsi="Baskerville Old Face"/>
        </w:rPr>
        <w:t xml:space="preserve"> and 1 pair of </w:t>
      </w:r>
      <w:r w:rsidR="005E585F">
        <w:rPr>
          <w:rFonts w:ascii="Baskerville Old Face" w:hAnsi="Baskerville Old Face"/>
          <w:b/>
        </w:rPr>
        <w:t>sex chromosomes</w:t>
      </w:r>
      <w:r w:rsidR="005E585F">
        <w:rPr>
          <w:rFonts w:ascii="Baskerville Old Face" w:hAnsi="Baskerville Old Face"/>
        </w:rPr>
        <w:t xml:space="preserve">.  Any difference from this number is called an </w:t>
      </w:r>
      <w:r w:rsidR="005E585F">
        <w:rPr>
          <w:rFonts w:ascii="Baskerville Old Face" w:hAnsi="Baskerville Old Face"/>
          <w:b/>
        </w:rPr>
        <w:t>aneuploidy</w:t>
      </w:r>
      <w:r w:rsidR="005E585F">
        <w:rPr>
          <w:rFonts w:ascii="Baskerville Old Face" w:hAnsi="Baskerville Old Face"/>
        </w:rPr>
        <w:t xml:space="preserve"> and is considered abnormal.  Some diseases you may have heard of that are aneuploidies include</w:t>
      </w:r>
    </w:p>
    <w:p w:rsidR="005E585F" w:rsidRDefault="005E585F" w:rsidP="005E585F">
      <w:pPr>
        <w:pStyle w:val="ListParagraph"/>
        <w:numPr>
          <w:ilvl w:val="0"/>
          <w:numId w:val="2"/>
        </w:numPr>
        <w:rPr>
          <w:rFonts w:ascii="Baskerville Old Face" w:hAnsi="Baskerville Old Face"/>
        </w:rPr>
      </w:pPr>
      <w:r>
        <w:rPr>
          <w:rFonts w:ascii="Baskerville Old Face" w:hAnsi="Baskerville Old Face"/>
        </w:rPr>
        <w:t>Down’s Syndrome- characterized by an extra chromosome #21</w:t>
      </w:r>
    </w:p>
    <w:p w:rsidR="005E585F" w:rsidRDefault="005E585F" w:rsidP="005E585F">
      <w:pPr>
        <w:pStyle w:val="ListParagraph"/>
        <w:numPr>
          <w:ilvl w:val="0"/>
          <w:numId w:val="2"/>
        </w:numPr>
        <w:rPr>
          <w:rFonts w:ascii="Baskerville Old Face" w:hAnsi="Baskerville Old Face"/>
        </w:rPr>
      </w:pPr>
      <w:r>
        <w:rPr>
          <w:rFonts w:ascii="Baskerville Old Face" w:hAnsi="Baskerville Old Face"/>
        </w:rPr>
        <w:t>Cri du Chat – characterized by a deletion of the short arm of chromosome #5</w:t>
      </w:r>
    </w:p>
    <w:p w:rsidR="005E585F" w:rsidRDefault="005E585F" w:rsidP="005E585F">
      <w:pPr>
        <w:pStyle w:val="ListParagraph"/>
        <w:numPr>
          <w:ilvl w:val="0"/>
          <w:numId w:val="2"/>
        </w:numPr>
        <w:rPr>
          <w:rFonts w:ascii="Baskerville Old Face" w:hAnsi="Baskerville Old Face"/>
        </w:rPr>
      </w:pPr>
      <w:r>
        <w:rPr>
          <w:rFonts w:ascii="Baskerville Old Face" w:hAnsi="Baskerville Old Face"/>
        </w:rPr>
        <w:t>Turner’s Syndrome – characterized by the absence of one X chromosome (one of the sex chromosomes); these females only have 45 chromosomes</w:t>
      </w:r>
    </w:p>
    <w:p w:rsidR="005E585F" w:rsidRDefault="005E585F" w:rsidP="005E585F">
      <w:pPr>
        <w:pStyle w:val="ListParagraph"/>
        <w:numPr>
          <w:ilvl w:val="0"/>
          <w:numId w:val="2"/>
        </w:numPr>
        <w:rPr>
          <w:rFonts w:ascii="Baskerville Old Face" w:hAnsi="Baskerville Old Face"/>
        </w:rPr>
      </w:pPr>
      <w:r>
        <w:rPr>
          <w:rFonts w:ascii="Baskerville Old Face" w:hAnsi="Baskerville Old Face"/>
        </w:rPr>
        <w:t>Many forms of cancer which develop numerous and varied changes from the normal 46 chromosomes</w:t>
      </w:r>
    </w:p>
    <w:p w:rsidR="008A35ED" w:rsidRDefault="008A35ED" w:rsidP="003E4219">
      <w:pPr>
        <w:ind w:left="360" w:firstLine="360"/>
        <w:rPr>
          <w:rFonts w:ascii="Baskerville Old Face" w:hAnsi="Baskerville Old Face"/>
        </w:rPr>
      </w:pPr>
    </w:p>
    <w:p w:rsidR="008A35ED" w:rsidRDefault="008A35ED" w:rsidP="003E4219">
      <w:pPr>
        <w:ind w:left="360" w:firstLine="360"/>
        <w:rPr>
          <w:rFonts w:ascii="Baskerville Old Face" w:hAnsi="Baskerville Old Face"/>
        </w:rPr>
      </w:pPr>
    </w:p>
    <w:p w:rsidR="008A35ED" w:rsidRDefault="008A35ED" w:rsidP="003E4219">
      <w:pPr>
        <w:ind w:left="360" w:firstLine="360"/>
        <w:rPr>
          <w:rFonts w:ascii="Baskerville Old Face" w:hAnsi="Baskerville Old Face"/>
        </w:rPr>
      </w:pPr>
    </w:p>
    <w:p w:rsidR="008A35ED" w:rsidRDefault="008A35ED" w:rsidP="003E4219">
      <w:pPr>
        <w:ind w:left="360" w:firstLine="360"/>
        <w:rPr>
          <w:rFonts w:ascii="Baskerville Old Face" w:hAnsi="Baskerville Old Face"/>
        </w:rPr>
      </w:pPr>
    </w:p>
    <w:p w:rsidR="005E585F" w:rsidRDefault="005E585F" w:rsidP="003E4219">
      <w:pPr>
        <w:ind w:left="360" w:firstLine="360"/>
        <w:rPr>
          <w:rFonts w:ascii="Baskerville Old Face" w:hAnsi="Baskerville Old Face"/>
        </w:rPr>
      </w:pPr>
      <w:r>
        <w:rPr>
          <w:rFonts w:ascii="Baskerville Old Face" w:hAnsi="Baskerville Old Face"/>
        </w:rPr>
        <w:lastRenderedPageBreak/>
        <w:t xml:space="preserve">The technique that </w:t>
      </w:r>
      <w:proofErr w:type="spellStart"/>
      <w:r>
        <w:rPr>
          <w:rFonts w:ascii="Baskerville Old Face" w:hAnsi="Baskerville Old Face"/>
        </w:rPr>
        <w:t>cytogenecists</w:t>
      </w:r>
      <w:proofErr w:type="spellEnd"/>
      <w:r>
        <w:rPr>
          <w:rFonts w:ascii="Baskerville Old Face" w:hAnsi="Baskerville Old Face"/>
        </w:rPr>
        <w:t xml:space="preserve"> use to see these chromosomes is calle</w:t>
      </w:r>
      <w:r w:rsidR="003E4219">
        <w:rPr>
          <w:rFonts w:ascii="Baskerville Old Face" w:hAnsi="Baskerville Old Face"/>
        </w:rPr>
        <w:t xml:space="preserve">d </w:t>
      </w:r>
      <w:r w:rsidR="003E4219">
        <w:rPr>
          <w:rFonts w:ascii="Baskerville Old Face" w:hAnsi="Baskerville Old Face"/>
          <w:b/>
        </w:rPr>
        <w:t>karyotyping</w:t>
      </w:r>
      <w:r w:rsidR="003E4219">
        <w:rPr>
          <w:rFonts w:ascii="Baskerville Old Face" w:hAnsi="Baskerville Old Face"/>
        </w:rPr>
        <w:t xml:space="preserve"> that they produce by making </w:t>
      </w:r>
      <w:r w:rsidR="003E4219">
        <w:rPr>
          <w:rFonts w:ascii="Baskerville Old Face" w:hAnsi="Baskerville Old Face"/>
          <w:b/>
        </w:rPr>
        <w:t>chromosome spreads</w:t>
      </w:r>
      <w:r w:rsidR="003E4219">
        <w:rPr>
          <w:rFonts w:ascii="Baskerville Old Face" w:hAnsi="Baskerville Old Face"/>
        </w:rPr>
        <w:t xml:space="preserve"> or </w:t>
      </w:r>
      <w:r w:rsidR="003E4219">
        <w:rPr>
          <w:rFonts w:ascii="Baskerville Old Face" w:hAnsi="Baskerville Old Face"/>
          <w:b/>
        </w:rPr>
        <w:t>cell smears</w:t>
      </w:r>
      <w:r w:rsidR="003E4219">
        <w:rPr>
          <w:rFonts w:ascii="Baskerville Old Face" w:hAnsi="Baskerville Old Face"/>
        </w:rPr>
        <w:t xml:space="preserve">.  This lab will take you through the procedure of making a chromosome spread so you can see how the numbers of chromosomes in </w:t>
      </w:r>
      <w:proofErr w:type="spellStart"/>
      <w:r w:rsidR="003E4219">
        <w:rPr>
          <w:rFonts w:ascii="Baskerville Old Face" w:hAnsi="Baskerville Old Face"/>
        </w:rPr>
        <w:t>HeLa</w:t>
      </w:r>
      <w:proofErr w:type="spellEnd"/>
      <w:r w:rsidR="003E4219">
        <w:rPr>
          <w:rFonts w:ascii="Baskerville Old Face" w:hAnsi="Baskerville Old Face"/>
        </w:rPr>
        <w:t xml:space="preserve"> cells compares to the number of chromosomes in normal human cells.  </w:t>
      </w:r>
    </w:p>
    <w:p w:rsidR="002020A7" w:rsidRDefault="002020A7" w:rsidP="003E4219">
      <w:pPr>
        <w:ind w:left="360" w:firstLine="360"/>
        <w:rPr>
          <w:rFonts w:ascii="Baskerville Old Face" w:hAnsi="Baskerville Old Face"/>
        </w:rPr>
      </w:pPr>
      <w:r>
        <w:rPr>
          <w:rFonts w:ascii="Baskerville Old Face" w:hAnsi="Baskerville Old Face"/>
        </w:rPr>
        <w:t>A normal karyotype looks like this:</w:t>
      </w:r>
    </w:p>
    <w:p w:rsidR="002020A7" w:rsidRDefault="002020A7" w:rsidP="003E4219">
      <w:pPr>
        <w:ind w:left="360" w:firstLine="360"/>
        <w:rPr>
          <w:rFonts w:ascii="Baskerville Old Face" w:hAnsi="Baskerville Old Face"/>
        </w:rPr>
      </w:pPr>
      <w:r>
        <w:rPr>
          <w:noProof/>
        </w:rPr>
        <w:drawing>
          <wp:inline distT="0" distB="0" distL="0" distR="0" wp14:anchorId="1475D0CD" wp14:editId="4B860E5E">
            <wp:extent cx="3790950" cy="2843213"/>
            <wp:effectExtent l="0" t="0" r="0" b="0"/>
            <wp:docPr id="2" name="Picture 2" descr="http://www.broadinstitute.org/files/news/stories/full/glossary-chromosome-kary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adinstitute.org/files/news/stories/full/glossary-chromosome-kary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2843213"/>
                    </a:xfrm>
                    <a:prstGeom prst="rect">
                      <a:avLst/>
                    </a:prstGeom>
                    <a:noFill/>
                    <a:ln>
                      <a:noFill/>
                    </a:ln>
                  </pic:spPr>
                </pic:pic>
              </a:graphicData>
            </a:graphic>
          </wp:inline>
        </w:drawing>
      </w:r>
    </w:p>
    <w:p w:rsidR="002020A7" w:rsidRDefault="002020A7" w:rsidP="003E4219">
      <w:pPr>
        <w:ind w:left="360" w:firstLine="360"/>
        <w:rPr>
          <w:rFonts w:ascii="Baskerville Old Face" w:hAnsi="Baskerville Old Face"/>
        </w:rPr>
      </w:pPr>
      <w:r>
        <w:rPr>
          <w:rFonts w:ascii="Baskerville Old Face" w:hAnsi="Baskerville Old Face"/>
        </w:rPr>
        <w:t xml:space="preserve">Because </w:t>
      </w:r>
      <w:proofErr w:type="spellStart"/>
      <w:r>
        <w:rPr>
          <w:rFonts w:ascii="Baskerville Old Face" w:hAnsi="Baskerville Old Face"/>
        </w:rPr>
        <w:t>HeLa</w:t>
      </w:r>
      <w:proofErr w:type="spellEnd"/>
      <w:r>
        <w:rPr>
          <w:rFonts w:ascii="Baskerville Old Face" w:hAnsi="Baskerville Old Face"/>
        </w:rPr>
        <w:t xml:space="preserve"> cells are aneuploidy, the karyotype might look like this:</w:t>
      </w:r>
    </w:p>
    <w:p w:rsidR="002020A7" w:rsidRDefault="002020A7" w:rsidP="003E4219">
      <w:pPr>
        <w:ind w:left="360" w:firstLine="360"/>
        <w:rPr>
          <w:rFonts w:ascii="Baskerville Old Face" w:hAnsi="Baskerville Old Face"/>
        </w:rPr>
      </w:pPr>
      <w:r>
        <w:rPr>
          <w:noProof/>
        </w:rPr>
        <w:drawing>
          <wp:inline distT="0" distB="0" distL="0" distR="0" wp14:anchorId="18A46E13" wp14:editId="571400AA">
            <wp:extent cx="3333750" cy="3829050"/>
            <wp:effectExtent l="0" t="0" r="0" b="0"/>
            <wp:docPr id="4" name="Picture 4" descr="http://www.htcl.cytspb.rssi.ru/tomors/HeLa-Ohi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tcl.cytspb.rssi.ru/tomors/HeLa-Ohio.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829050"/>
                    </a:xfrm>
                    <a:prstGeom prst="rect">
                      <a:avLst/>
                    </a:prstGeom>
                    <a:noFill/>
                    <a:ln>
                      <a:noFill/>
                    </a:ln>
                  </pic:spPr>
                </pic:pic>
              </a:graphicData>
            </a:graphic>
          </wp:inline>
        </w:drawing>
      </w:r>
    </w:p>
    <w:p w:rsidR="002020A7" w:rsidRDefault="002020A7" w:rsidP="003E4219">
      <w:pPr>
        <w:ind w:left="360" w:firstLine="360"/>
        <w:rPr>
          <w:rFonts w:ascii="Baskerville Old Face" w:hAnsi="Baskerville Old Face"/>
        </w:rPr>
      </w:pPr>
    </w:p>
    <w:p w:rsidR="008A35ED" w:rsidRDefault="008A35ED" w:rsidP="003E4219">
      <w:pPr>
        <w:ind w:left="360" w:firstLine="360"/>
        <w:rPr>
          <w:rFonts w:ascii="Baskerville Old Face" w:hAnsi="Baskerville Old Face"/>
        </w:rPr>
      </w:pPr>
    </w:p>
    <w:p w:rsidR="003E4219" w:rsidRDefault="003E4219" w:rsidP="003E4219">
      <w:pPr>
        <w:ind w:left="360" w:firstLine="360"/>
        <w:rPr>
          <w:rFonts w:ascii="Baskerville Old Face" w:hAnsi="Baskerville Old Face"/>
        </w:rPr>
      </w:pPr>
      <w:r>
        <w:rPr>
          <w:rFonts w:ascii="Baskerville Old Face" w:hAnsi="Baskerville Old Face"/>
        </w:rPr>
        <w:lastRenderedPageBreak/>
        <w:t xml:space="preserve">The </w:t>
      </w:r>
      <w:proofErr w:type="spellStart"/>
      <w:r>
        <w:rPr>
          <w:rFonts w:ascii="Baskerville Old Face" w:hAnsi="Baskerville Old Face"/>
        </w:rPr>
        <w:t>HeLa</w:t>
      </w:r>
      <w:proofErr w:type="spellEnd"/>
      <w:r>
        <w:rPr>
          <w:rFonts w:ascii="Baskerville Old Face" w:hAnsi="Baskerville Old Face"/>
        </w:rPr>
        <w:t xml:space="preserve"> cells you will use have been prepared in the following way: </w:t>
      </w:r>
    </w:p>
    <w:p w:rsidR="003E4219" w:rsidRDefault="003E4219" w:rsidP="003E4219">
      <w:pPr>
        <w:pStyle w:val="ListParagraph"/>
        <w:numPr>
          <w:ilvl w:val="0"/>
          <w:numId w:val="3"/>
        </w:numPr>
        <w:rPr>
          <w:rFonts w:ascii="Baskerville Old Face" w:hAnsi="Baskerville Old Face"/>
        </w:rPr>
      </w:pPr>
      <w:r>
        <w:rPr>
          <w:rFonts w:ascii="Baskerville Old Face" w:hAnsi="Baskerville Old Face"/>
        </w:rPr>
        <w:t xml:space="preserve">Live </w:t>
      </w:r>
      <w:proofErr w:type="spellStart"/>
      <w:r>
        <w:rPr>
          <w:rFonts w:ascii="Baskerville Old Face" w:hAnsi="Baskerville Old Face"/>
        </w:rPr>
        <w:t>HeLa</w:t>
      </w:r>
      <w:proofErr w:type="spellEnd"/>
      <w:r>
        <w:rPr>
          <w:rFonts w:ascii="Baskerville Old Face" w:hAnsi="Baskerville Old Face"/>
        </w:rPr>
        <w:t xml:space="preserve"> cells actively undergoing mitosis were treated with </w:t>
      </w:r>
      <w:r>
        <w:rPr>
          <w:rFonts w:ascii="Baskerville Old Face" w:hAnsi="Baskerville Old Face"/>
          <w:b/>
        </w:rPr>
        <w:t>colchicine</w:t>
      </w:r>
      <w:r>
        <w:rPr>
          <w:rFonts w:ascii="Baskerville Old Face" w:hAnsi="Baskerville Old Face"/>
        </w:rPr>
        <w:t>. Colchicine works by stopping dividing cells in metaphase when the chromosomes are in their most condensed form.</w:t>
      </w:r>
    </w:p>
    <w:p w:rsidR="003E4219" w:rsidRDefault="003E4219" w:rsidP="003E4219">
      <w:pPr>
        <w:pStyle w:val="ListParagraph"/>
        <w:numPr>
          <w:ilvl w:val="0"/>
          <w:numId w:val="3"/>
        </w:numPr>
        <w:rPr>
          <w:rFonts w:ascii="Baskerville Old Face" w:hAnsi="Baskerville Old Face"/>
        </w:rPr>
      </w:pPr>
      <w:r>
        <w:rPr>
          <w:rFonts w:ascii="Baskerville Old Face" w:hAnsi="Baskerville Old Face"/>
        </w:rPr>
        <w:t xml:space="preserve">The </w:t>
      </w:r>
      <w:proofErr w:type="spellStart"/>
      <w:r>
        <w:rPr>
          <w:rFonts w:ascii="Baskerville Old Face" w:hAnsi="Baskerville Old Face"/>
        </w:rPr>
        <w:t>HeLa</w:t>
      </w:r>
      <w:proofErr w:type="spellEnd"/>
      <w:r>
        <w:rPr>
          <w:rFonts w:ascii="Baskerville Old Face" w:hAnsi="Baskerville Old Face"/>
        </w:rPr>
        <w:t xml:space="preserve"> cells that are frozen in metaphase were then placed in a </w:t>
      </w:r>
      <w:r>
        <w:rPr>
          <w:rFonts w:ascii="Baskerville Old Face" w:hAnsi="Baskerville Old Face"/>
          <w:b/>
        </w:rPr>
        <w:t>hypotonic</w:t>
      </w:r>
      <w:r>
        <w:rPr>
          <w:rFonts w:ascii="Baskerville Old Face" w:hAnsi="Baskerville Old Face"/>
        </w:rPr>
        <w:t xml:space="preserve"> solution.</w:t>
      </w:r>
    </w:p>
    <w:p w:rsidR="003E4219" w:rsidRDefault="003E4219" w:rsidP="003E4219">
      <w:pPr>
        <w:pStyle w:val="ListParagraph"/>
        <w:numPr>
          <w:ilvl w:val="0"/>
          <w:numId w:val="3"/>
        </w:numPr>
        <w:rPr>
          <w:rFonts w:ascii="Baskerville Old Face" w:hAnsi="Baskerville Old Face"/>
        </w:rPr>
      </w:pPr>
      <w:r>
        <w:rPr>
          <w:rFonts w:ascii="Baskerville Old Face" w:hAnsi="Baskerville Old Face"/>
        </w:rPr>
        <w:t xml:space="preserve">A </w:t>
      </w:r>
      <w:r>
        <w:rPr>
          <w:rFonts w:ascii="Baskerville Old Face" w:hAnsi="Baskerville Old Face"/>
          <w:b/>
        </w:rPr>
        <w:t>fixative</w:t>
      </w:r>
      <w:r>
        <w:rPr>
          <w:rFonts w:ascii="Baskerville Old Face" w:hAnsi="Baskerville Old Face"/>
        </w:rPr>
        <w:t>, or preservative, that locks the cell structures in place is then added and the cells are ready for you to use.</w:t>
      </w:r>
    </w:p>
    <w:p w:rsidR="002020A7" w:rsidRDefault="000724AE" w:rsidP="00586E45">
      <w:pPr>
        <w:rPr>
          <w:rFonts w:ascii="Baskerville Old Face" w:hAnsi="Baskerville Old Face"/>
        </w:rPr>
      </w:pPr>
      <w:r>
        <w:rPr>
          <w:noProof/>
        </w:rPr>
        <w:drawing>
          <wp:inline distT="0" distB="0" distL="0" distR="0" wp14:anchorId="68AE9CC4" wp14:editId="3DC91587">
            <wp:extent cx="5943600" cy="314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47695"/>
                    </a:xfrm>
                    <a:prstGeom prst="rect">
                      <a:avLst/>
                    </a:prstGeom>
                  </pic:spPr>
                </pic:pic>
              </a:graphicData>
            </a:graphic>
          </wp:inline>
        </w:drawing>
      </w:r>
    </w:p>
    <w:p w:rsidR="000724AE" w:rsidRDefault="000724AE" w:rsidP="00586E45">
      <w:pPr>
        <w:rPr>
          <w:rFonts w:ascii="Baskerville Old Face" w:hAnsi="Baskerville Old Face"/>
        </w:rPr>
      </w:pPr>
      <w:r>
        <w:rPr>
          <w:noProof/>
        </w:rPr>
        <w:drawing>
          <wp:inline distT="0" distB="0" distL="0" distR="0" wp14:anchorId="2878841C" wp14:editId="2C4FC775">
            <wp:extent cx="5943600" cy="4394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94835"/>
                    </a:xfrm>
                    <a:prstGeom prst="rect">
                      <a:avLst/>
                    </a:prstGeom>
                  </pic:spPr>
                </pic:pic>
              </a:graphicData>
            </a:graphic>
          </wp:inline>
        </w:drawing>
      </w:r>
    </w:p>
    <w:p w:rsidR="000724AE" w:rsidRDefault="000724AE" w:rsidP="00586E45">
      <w:pPr>
        <w:rPr>
          <w:rFonts w:ascii="Baskerville Old Face" w:hAnsi="Baskerville Old Face"/>
        </w:rPr>
      </w:pPr>
      <w:r>
        <w:rPr>
          <w:noProof/>
        </w:rPr>
        <w:lastRenderedPageBreak/>
        <w:drawing>
          <wp:inline distT="0" distB="0" distL="0" distR="0" wp14:anchorId="3EEA6AB3" wp14:editId="253F8AD9">
            <wp:extent cx="5943600" cy="2301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01240"/>
                    </a:xfrm>
                    <a:prstGeom prst="rect">
                      <a:avLst/>
                    </a:prstGeom>
                  </pic:spPr>
                </pic:pic>
              </a:graphicData>
            </a:graphic>
          </wp:inline>
        </w:drawing>
      </w:r>
    </w:p>
    <w:p w:rsidR="000724AE" w:rsidRDefault="000724AE" w:rsidP="00586E45">
      <w:pPr>
        <w:rPr>
          <w:rFonts w:ascii="Baskerville Old Face" w:hAnsi="Baskerville Old Face"/>
        </w:rPr>
      </w:pPr>
      <w:r>
        <w:rPr>
          <w:noProof/>
        </w:rPr>
        <w:drawing>
          <wp:inline distT="0" distB="0" distL="0" distR="0" wp14:anchorId="3F9C2FA6" wp14:editId="61F63EC7">
            <wp:extent cx="5943600" cy="3737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37610"/>
                    </a:xfrm>
                    <a:prstGeom prst="rect">
                      <a:avLst/>
                    </a:prstGeom>
                  </pic:spPr>
                </pic:pic>
              </a:graphicData>
            </a:graphic>
          </wp:inline>
        </w:drawing>
      </w:r>
    </w:p>
    <w:p w:rsidR="000724AE" w:rsidRDefault="000724AE" w:rsidP="00586E45">
      <w:pPr>
        <w:rPr>
          <w:rFonts w:ascii="Baskerville Old Face" w:hAnsi="Baskerville Old Face"/>
        </w:rPr>
      </w:pPr>
      <w:r>
        <w:rPr>
          <w:noProof/>
        </w:rPr>
        <w:drawing>
          <wp:inline distT="0" distB="0" distL="0" distR="0" wp14:anchorId="32CF8987" wp14:editId="32C12A98">
            <wp:extent cx="5334000" cy="1133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34000" cy="1133475"/>
                    </a:xfrm>
                    <a:prstGeom prst="rect">
                      <a:avLst/>
                    </a:prstGeom>
                  </pic:spPr>
                </pic:pic>
              </a:graphicData>
            </a:graphic>
          </wp:inline>
        </w:drawing>
      </w:r>
    </w:p>
    <w:p w:rsidR="000724AE" w:rsidRPr="009E5C5B" w:rsidRDefault="000724AE" w:rsidP="00586E45">
      <w:pPr>
        <w:rPr>
          <w:rFonts w:ascii="Arial" w:hAnsi="Arial" w:cs="Arial"/>
        </w:rPr>
      </w:pPr>
      <w:r w:rsidRPr="009E5C5B">
        <w:rPr>
          <w:rFonts w:ascii="Arial" w:hAnsi="Arial" w:cs="Arial"/>
        </w:rPr>
        <w:t xml:space="preserve">9.  Place 2 drops of </w:t>
      </w:r>
      <w:proofErr w:type="spellStart"/>
      <w:r w:rsidRPr="009E5C5B">
        <w:rPr>
          <w:rFonts w:ascii="Arial" w:hAnsi="Arial" w:cs="Arial"/>
        </w:rPr>
        <w:t>Permount</w:t>
      </w:r>
      <w:proofErr w:type="spellEnd"/>
      <w:r w:rsidRPr="009E5C5B">
        <w:rPr>
          <w:rFonts w:ascii="Arial" w:hAnsi="Arial" w:cs="Arial"/>
        </w:rPr>
        <w:t xml:space="preserve"> on the stained area of your slide and place a glass coverslip over the </w:t>
      </w:r>
      <w:proofErr w:type="spellStart"/>
      <w:r w:rsidRPr="009E5C5B">
        <w:rPr>
          <w:rFonts w:ascii="Arial" w:hAnsi="Arial" w:cs="Arial"/>
        </w:rPr>
        <w:t>Permount</w:t>
      </w:r>
      <w:proofErr w:type="spellEnd"/>
      <w:r w:rsidRPr="009E5C5B">
        <w:rPr>
          <w:rFonts w:ascii="Arial" w:hAnsi="Arial" w:cs="Arial"/>
        </w:rPr>
        <w:t xml:space="preserve">.  Apply gentle pressure to the coverslip to spread the </w:t>
      </w:r>
      <w:proofErr w:type="spellStart"/>
      <w:r w:rsidRPr="009E5C5B">
        <w:rPr>
          <w:rFonts w:ascii="Arial" w:hAnsi="Arial" w:cs="Arial"/>
        </w:rPr>
        <w:t>Permount</w:t>
      </w:r>
      <w:proofErr w:type="spellEnd"/>
      <w:r w:rsidRPr="009E5C5B">
        <w:rPr>
          <w:rFonts w:ascii="Arial" w:hAnsi="Arial" w:cs="Arial"/>
        </w:rPr>
        <w:t xml:space="preserve"> evenly under the coverslip.  </w:t>
      </w:r>
    </w:p>
    <w:p w:rsidR="009E5C5B" w:rsidRPr="009E5C5B" w:rsidRDefault="009E5C5B" w:rsidP="00586E45">
      <w:pPr>
        <w:rPr>
          <w:rFonts w:ascii="Arial" w:hAnsi="Arial" w:cs="Arial"/>
        </w:rPr>
      </w:pPr>
      <w:r w:rsidRPr="009E5C5B">
        <w:rPr>
          <w:rFonts w:ascii="Arial" w:hAnsi="Arial" w:cs="Arial"/>
        </w:rPr>
        <w:t>10.  Under scanning (4X) power on your microscope scan your spread for cells which appear to hav</w:t>
      </w:r>
      <w:r>
        <w:rPr>
          <w:rFonts w:ascii="Arial" w:hAnsi="Arial" w:cs="Arial"/>
        </w:rPr>
        <w:t>e</w:t>
      </w:r>
      <w:r w:rsidRPr="009E5C5B">
        <w:rPr>
          <w:rFonts w:ascii="Arial" w:hAnsi="Arial" w:cs="Arial"/>
        </w:rPr>
        <w:t xml:space="preserve"> ruptured an</w:t>
      </w:r>
      <w:r w:rsidR="00A70CBC">
        <w:rPr>
          <w:rFonts w:ascii="Arial" w:hAnsi="Arial" w:cs="Arial"/>
        </w:rPr>
        <w:t>d</w:t>
      </w:r>
      <w:r w:rsidRPr="009E5C5B">
        <w:rPr>
          <w:rFonts w:ascii="Arial" w:hAnsi="Arial" w:cs="Arial"/>
        </w:rPr>
        <w:t xml:space="preserve"> released their chromosomes.  Shift to high power (400X) to examine your spread more carefully.  An ideal chromosomes spread will contain chromosomes which appear distinct, do not overlap with adjacent chromosomes, and whose sister chromatids are separate and distinct.  This exercise requ</w:t>
      </w:r>
      <w:r>
        <w:rPr>
          <w:rFonts w:ascii="Arial" w:hAnsi="Arial" w:cs="Arial"/>
        </w:rPr>
        <w:t>ir</w:t>
      </w:r>
      <w:r w:rsidRPr="009E5C5B">
        <w:rPr>
          <w:rFonts w:ascii="Arial" w:hAnsi="Arial" w:cs="Arial"/>
        </w:rPr>
        <w:t xml:space="preserve">es careful observation so take your time when viewing.  </w:t>
      </w:r>
    </w:p>
    <w:p w:rsidR="000724AE" w:rsidRDefault="000724AE" w:rsidP="00586E45">
      <w:pPr>
        <w:rPr>
          <w:rFonts w:ascii="Baskerville Old Face" w:hAnsi="Baskerville Old Face"/>
        </w:rPr>
      </w:pPr>
    </w:p>
    <w:p w:rsidR="00586E45" w:rsidRDefault="002020A7" w:rsidP="00586E45">
      <w:pPr>
        <w:rPr>
          <w:rFonts w:ascii="Baskerville Old Face" w:hAnsi="Baskerville Old Face"/>
        </w:rPr>
      </w:pPr>
      <w:r w:rsidRPr="00A8369C">
        <w:rPr>
          <w:rFonts w:ascii="Baskerville Old Face" w:hAnsi="Baskerville Old Face"/>
          <w:b/>
          <w:u w:val="single"/>
        </w:rPr>
        <w:t>Data:</w:t>
      </w:r>
      <w:r>
        <w:rPr>
          <w:rFonts w:ascii="Baskerville Old Face" w:hAnsi="Baskerville Old Face"/>
        </w:rPr>
        <w:t xml:space="preserve">   Draw a</w:t>
      </w:r>
      <w:r w:rsidR="00A70CBC">
        <w:rPr>
          <w:rFonts w:ascii="Baskerville Old Face" w:hAnsi="Baskerville Old Face"/>
        </w:rPr>
        <w:t>nd color your microscopic image into your lab notebook.</w:t>
      </w:r>
      <w:r>
        <w:rPr>
          <w:rFonts w:ascii="Baskerville Old Face" w:hAnsi="Baskerville Old Face"/>
        </w:rPr>
        <w:t xml:space="preserve">  </w:t>
      </w:r>
    </w:p>
    <w:p w:rsidR="00586E45" w:rsidRDefault="002020A7" w:rsidP="00586E45">
      <w:pPr>
        <w:rPr>
          <w:rFonts w:ascii="Baskerville Old Face" w:hAnsi="Baskerville Old Face"/>
        </w:rPr>
      </w:pPr>
      <w:r w:rsidRPr="002020A7">
        <w:rPr>
          <w:rFonts w:ascii="Baskerville Old Face" w:hAnsi="Baskerville Old Face"/>
          <w:noProof/>
        </w:rPr>
        <mc:AlternateContent>
          <mc:Choice Requires="wps">
            <w:drawing>
              <wp:anchor distT="0" distB="0" distL="114300" distR="114300" simplePos="0" relativeHeight="251661312" behindDoc="0" locked="0" layoutInCell="1" allowOverlap="1" wp14:editId="36B11C9B">
                <wp:simplePos x="0" y="0"/>
                <wp:positionH relativeFrom="column">
                  <wp:posOffset>1952625</wp:posOffset>
                </wp:positionH>
                <wp:positionV relativeFrom="paragraph">
                  <wp:posOffset>76200</wp:posOffset>
                </wp:positionV>
                <wp:extent cx="3324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noFill/>
                          <a:miter lim="800000"/>
                          <a:headEnd/>
                          <a:tailEnd/>
                        </a:ln>
                      </wps:spPr>
                      <wps:txbx>
                        <w:txbxContent>
                          <w:p w:rsidR="002020A7" w:rsidRDefault="002020A7">
                            <w:r>
                              <w:t>Specimen: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6pt;width:26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s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FbMi2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" stroked="f">
                <v:textbox style="mso-fit-shape-to-text:t">
                  <w:txbxContent>
                    <w:p w:rsidR="002020A7" w:rsidRDefault="002020A7">
                      <w:r>
                        <w:t>Specimen:  ______________________________</w:t>
                      </w:r>
                    </w:p>
                  </w:txbxContent>
                </v:textbox>
              </v:shape>
            </w:pict>
          </mc:Fallback>
        </mc:AlternateContent>
      </w:r>
    </w:p>
    <w:p w:rsidR="00586E45" w:rsidRDefault="002020A7" w:rsidP="00586E45">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269240</wp:posOffset>
                </wp:positionV>
                <wp:extent cx="3324225" cy="2990850"/>
                <wp:effectExtent l="0" t="0" r="28575" b="19050"/>
                <wp:wrapNone/>
                <wp:docPr id="5" name="Oval 5"/>
                <wp:cNvGraphicFramePr/>
                <a:graphic xmlns:a="http://schemas.openxmlformats.org/drawingml/2006/main">
                  <a:graphicData uri="http://schemas.microsoft.com/office/word/2010/wordprocessingShape">
                    <wps:wsp>
                      <wps:cNvSpPr/>
                      <wps:spPr>
                        <a:xfrm>
                          <a:off x="0" y="0"/>
                          <a:ext cx="3324225" cy="2990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D15E28" id="Oval 5" o:spid="_x0000_s1026" style="position:absolute;margin-left:153.75pt;margin-top:21.2pt;width:261.75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" filled="f" strokecolor="#243f60 [1604]" strokeweight="2pt"/>
            </w:pict>
          </mc:Fallback>
        </mc:AlternateContent>
      </w: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586E45" w:rsidP="00586E45">
      <w:pPr>
        <w:rPr>
          <w:rFonts w:ascii="Baskerville Old Face" w:hAnsi="Baskerville Old Face"/>
        </w:rPr>
      </w:pPr>
    </w:p>
    <w:p w:rsidR="00586E45" w:rsidRDefault="002020A7" w:rsidP="00586E45">
      <w:pPr>
        <w:rPr>
          <w:rFonts w:ascii="Baskerville Old Face" w:hAnsi="Baskerville Old Face"/>
        </w:rPr>
      </w:pPr>
      <w:r w:rsidRPr="002020A7">
        <w:rPr>
          <w:rFonts w:ascii="Baskerville Old Face" w:hAnsi="Baskerville Old Face"/>
          <w:noProof/>
        </w:rPr>
        <mc:AlternateContent>
          <mc:Choice Requires="wps">
            <w:drawing>
              <wp:anchor distT="0" distB="0" distL="114300" distR="114300" simplePos="0" relativeHeight="251663360" behindDoc="0" locked="0" layoutInCell="1" allowOverlap="1" wp14:anchorId="3971470D" wp14:editId="49BF99F6">
                <wp:simplePos x="0" y="0"/>
                <wp:positionH relativeFrom="column">
                  <wp:posOffset>1857375</wp:posOffset>
                </wp:positionH>
                <wp:positionV relativeFrom="paragraph">
                  <wp:posOffset>226695</wp:posOffset>
                </wp:positionV>
                <wp:extent cx="3324225" cy="140398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noFill/>
                          <a:miter lim="800000"/>
                          <a:headEnd/>
                          <a:tailEnd/>
                        </a:ln>
                      </wps:spPr>
                      <wps:txbx>
                        <w:txbxContent>
                          <w:p w:rsidR="002020A7" w:rsidRDefault="002020A7" w:rsidP="002020A7">
                            <w:r>
                              <w:t>Total magnification: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1470D" id="_x0000_s1027" type="#_x0000_t202" style="position:absolute;margin-left:146.25pt;margin-top:17.85pt;width:26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hIwIAACM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" stroked="f">
                <v:textbox style="mso-fit-shape-to-text:t">
                  <w:txbxContent>
                    <w:p w:rsidR="002020A7" w:rsidRDefault="002020A7" w:rsidP="002020A7">
                      <w:r>
                        <w:t>Total magnification:  ___________</w:t>
                      </w:r>
                    </w:p>
                  </w:txbxContent>
                </v:textbox>
              </v:shape>
            </w:pict>
          </mc:Fallback>
        </mc:AlternateContent>
      </w:r>
    </w:p>
    <w:p w:rsidR="00586E45" w:rsidRPr="00A31D59" w:rsidRDefault="00586E45" w:rsidP="00586E45">
      <w:pPr>
        <w:rPr>
          <w:rFonts w:cs="Arial"/>
        </w:rPr>
      </w:pPr>
    </w:p>
    <w:p w:rsidR="00A31D59" w:rsidRDefault="00A31D59" w:rsidP="00586E45">
      <w:pPr>
        <w:rPr>
          <w:rFonts w:cs="Arial"/>
        </w:rPr>
      </w:pPr>
    </w:p>
    <w:p w:rsidR="002020A7" w:rsidRPr="00A31D59" w:rsidRDefault="00A31D59" w:rsidP="00586E45">
      <w:pPr>
        <w:rPr>
          <w:rFonts w:cs="Arial"/>
        </w:rPr>
      </w:pPr>
      <w:r w:rsidRPr="00A31D59">
        <w:rPr>
          <w:rFonts w:cs="Arial"/>
        </w:rPr>
        <w:t xml:space="preserve">Count the number of chromosomes in each of 3 cells.  </w:t>
      </w:r>
      <w:r w:rsidR="00F3439F">
        <w:rPr>
          <w:rFonts w:cs="Arial"/>
        </w:rPr>
        <w:t xml:space="preserve">Remember that </w:t>
      </w:r>
      <w:proofErr w:type="spellStart"/>
      <w:r w:rsidR="00F3439F">
        <w:rPr>
          <w:rFonts w:cs="Arial"/>
        </w:rPr>
        <w:t>HeLa</w:t>
      </w:r>
      <w:proofErr w:type="spellEnd"/>
      <w:r w:rsidR="00F3439F">
        <w:rPr>
          <w:rFonts w:cs="Arial"/>
        </w:rPr>
        <w:t xml:space="preserve"> cells are </w:t>
      </w:r>
      <w:proofErr w:type="spellStart"/>
      <w:r w:rsidR="00F3439F">
        <w:rPr>
          <w:rFonts w:cs="Arial"/>
        </w:rPr>
        <w:t>aneupoloid</w:t>
      </w:r>
      <w:proofErr w:type="spellEnd"/>
      <w:r w:rsidR="00F3439F">
        <w:rPr>
          <w:rFonts w:cs="Arial"/>
        </w:rPr>
        <w:t xml:space="preserve"> and each cell will likely contain a slightly different number of chromosomes.  </w:t>
      </w:r>
      <w:r w:rsidRPr="00A31D59">
        <w:rPr>
          <w:rFonts w:cs="Arial"/>
        </w:rPr>
        <w:t xml:space="preserve">What is the average number of chromosomes? </w:t>
      </w:r>
      <w:r w:rsidR="002020A7" w:rsidRPr="00A31D59">
        <w:rPr>
          <w:rFonts w:cs="Arial"/>
        </w:rPr>
        <w:t>_____________</w:t>
      </w:r>
    </w:p>
    <w:p w:rsidR="00586E45" w:rsidRDefault="00586E45" w:rsidP="00586E45">
      <w:pPr>
        <w:rPr>
          <w:rFonts w:ascii="Baskerville Old Face" w:hAnsi="Baskerville Old Face"/>
          <w:b/>
          <w:u w:val="single"/>
        </w:rPr>
      </w:pPr>
      <w:r>
        <w:rPr>
          <w:rFonts w:ascii="Baskerville Old Face" w:hAnsi="Baskerville Old Face"/>
          <w:b/>
          <w:u w:val="single"/>
        </w:rPr>
        <w:t>Discussion Questions:</w:t>
      </w:r>
      <w:r w:rsidR="004972FC">
        <w:rPr>
          <w:rFonts w:ascii="Baskerville Old Face" w:hAnsi="Baskerville Old Face"/>
          <w:b/>
          <w:u w:val="single"/>
        </w:rPr>
        <w:t xml:space="preserve"> Write the answers in complete sentences into your notebooks.</w:t>
      </w:r>
    </w:p>
    <w:p w:rsidR="00615DBA" w:rsidRDefault="00615DBA" w:rsidP="00586E45">
      <w:pPr>
        <w:rPr>
          <w:rFonts w:ascii="Baskerville Old Face" w:hAnsi="Baskerville Old Face"/>
        </w:rPr>
      </w:pPr>
      <w:r>
        <w:rPr>
          <w:rFonts w:ascii="Baskerville Old Face" w:hAnsi="Baskerville Old Face"/>
        </w:rPr>
        <w:t>1.  Draw a chromosome in metaphase below; label the centromere and each chromatid.</w:t>
      </w:r>
    </w:p>
    <w:p w:rsidR="00615DBA" w:rsidRDefault="00615DBA" w:rsidP="00586E45">
      <w:pPr>
        <w:rPr>
          <w:rFonts w:ascii="Baskerville Old Face" w:hAnsi="Baskerville Old Face"/>
        </w:rPr>
      </w:pPr>
      <w:r>
        <w:rPr>
          <w:rFonts w:ascii="Baskerville Old Face" w:hAnsi="Baskerville Old Face"/>
        </w:rPr>
        <w:t>2</w:t>
      </w:r>
      <w:r w:rsidR="004972FC">
        <w:rPr>
          <w:rFonts w:ascii="Baskerville Old Face" w:hAnsi="Baskerville Old Face"/>
        </w:rPr>
        <w:t>.</w:t>
      </w:r>
      <w:r>
        <w:rPr>
          <w:rFonts w:ascii="Baskerville Old Face" w:hAnsi="Baskerville Old Face"/>
        </w:rPr>
        <w:t xml:space="preserve">  </w:t>
      </w:r>
      <w:r w:rsidR="00FE55CE">
        <w:rPr>
          <w:rFonts w:ascii="Baskerville Old Face" w:hAnsi="Baskerville Old Face"/>
        </w:rPr>
        <w:t>The cells you used were prepared by soaking them in a hypotonic solution.  What was the purpose of doing this?</w:t>
      </w:r>
    </w:p>
    <w:p w:rsidR="00615DBA" w:rsidRDefault="00615DBA" w:rsidP="00586E45">
      <w:pPr>
        <w:rPr>
          <w:rFonts w:ascii="Baskerville Old Face" w:hAnsi="Baskerville Old Face"/>
        </w:rPr>
      </w:pPr>
      <w:r>
        <w:rPr>
          <w:rFonts w:ascii="Baskerville Old Face" w:hAnsi="Baskerville Old Face"/>
        </w:rPr>
        <w:t xml:space="preserve">3.  </w:t>
      </w:r>
      <w:r w:rsidR="00FE55CE">
        <w:rPr>
          <w:rFonts w:ascii="Baskerville Old Face" w:hAnsi="Baskerville Old Face"/>
        </w:rPr>
        <w:t>Define the role of histones in the chromosomes.</w:t>
      </w:r>
    </w:p>
    <w:p w:rsidR="00615DBA" w:rsidRDefault="00FE55CE" w:rsidP="00586E45">
      <w:pPr>
        <w:rPr>
          <w:rFonts w:ascii="Baskerville Old Face" w:hAnsi="Baskerville Old Face"/>
        </w:rPr>
      </w:pPr>
      <w:r>
        <w:rPr>
          <w:rFonts w:ascii="Baskerville Old Face" w:hAnsi="Baskerville Old Face"/>
        </w:rPr>
        <w:t>4</w:t>
      </w:r>
      <w:r w:rsidR="00615DBA">
        <w:rPr>
          <w:rFonts w:ascii="Baskerville Old Face" w:hAnsi="Baskerville Old Face"/>
        </w:rPr>
        <w:t xml:space="preserve">.  </w:t>
      </w:r>
      <w:r>
        <w:rPr>
          <w:rFonts w:ascii="Baskerville Old Face" w:hAnsi="Baskerville Old Face"/>
        </w:rPr>
        <w:t>Explain the difference between an aneuploidy and a diploid cell.</w:t>
      </w:r>
    </w:p>
    <w:p w:rsidR="00FE55CE" w:rsidRDefault="00FE55CE" w:rsidP="00586E45">
      <w:pPr>
        <w:rPr>
          <w:rFonts w:ascii="Baskerville Old Face" w:hAnsi="Baskerville Old Face"/>
        </w:rPr>
      </w:pPr>
      <w:r>
        <w:rPr>
          <w:rFonts w:ascii="Baskerville Old Face" w:hAnsi="Baskerville Old Face"/>
        </w:rPr>
        <w:t>5.  During which stage of mitosis are the chromosomes in their most condensed state and thus best suited for karyotyping?</w:t>
      </w:r>
    </w:p>
    <w:p w:rsidR="00FE55CE" w:rsidRDefault="00FE55CE" w:rsidP="00586E45">
      <w:pPr>
        <w:rPr>
          <w:rFonts w:ascii="Baskerville Old Face" w:hAnsi="Baskerville Old Face"/>
        </w:rPr>
      </w:pPr>
      <w:r>
        <w:rPr>
          <w:rFonts w:ascii="Baskerville Old Face" w:hAnsi="Baskerville Old Face"/>
        </w:rPr>
        <w:t>6.  Most human cancer cells have some sort of aneuploidy.  Why do you think this is true (relate this to specific happenings in mitosis and the cell cycle)?</w:t>
      </w:r>
    </w:p>
    <w:p w:rsidR="002939CC" w:rsidRPr="00615DBA" w:rsidRDefault="002939CC" w:rsidP="00586E45">
      <w:pPr>
        <w:rPr>
          <w:rFonts w:ascii="Baskerville Old Face" w:hAnsi="Baskerville Old Face"/>
        </w:rPr>
      </w:pPr>
      <w:bookmarkStart w:id="0" w:name="_GoBack"/>
      <w:bookmarkEnd w:id="0"/>
      <w:r>
        <w:rPr>
          <w:rFonts w:ascii="Baskerville Old Face" w:hAnsi="Baskerville Old Face"/>
        </w:rPr>
        <w:t xml:space="preserve">7.  </w:t>
      </w:r>
      <w:proofErr w:type="spellStart"/>
      <w:r>
        <w:rPr>
          <w:rFonts w:ascii="Baskerville Old Face" w:hAnsi="Baskerville Old Face"/>
        </w:rPr>
        <w:t>HeLa</w:t>
      </w:r>
      <w:proofErr w:type="spellEnd"/>
      <w:r>
        <w:rPr>
          <w:rFonts w:ascii="Baskerville Old Face" w:hAnsi="Baskerville Old Face"/>
        </w:rPr>
        <w:t xml:space="preserve"> cells have been one of the most important tools in biological research since their discovery.  Briefly describe one discovery or current research project that involves </w:t>
      </w:r>
      <w:proofErr w:type="spellStart"/>
      <w:r>
        <w:rPr>
          <w:rFonts w:ascii="Baskerville Old Face" w:hAnsi="Baskerville Old Face"/>
        </w:rPr>
        <w:t>HeLa</w:t>
      </w:r>
      <w:proofErr w:type="spellEnd"/>
      <w:r>
        <w:rPr>
          <w:rFonts w:ascii="Baskerville Old Face" w:hAnsi="Baskerville Old Face"/>
        </w:rPr>
        <w:t xml:space="preserve"> cells.  Provide an APA citation for where you find the information (REMEMBER, ONLY .</w:t>
      </w:r>
      <w:proofErr w:type="spellStart"/>
      <w:r>
        <w:rPr>
          <w:rFonts w:ascii="Baskerville Old Face" w:hAnsi="Baskerville Old Face"/>
        </w:rPr>
        <w:t>edu</w:t>
      </w:r>
      <w:proofErr w:type="spellEnd"/>
      <w:r>
        <w:rPr>
          <w:rFonts w:ascii="Baskerville Old Face" w:hAnsi="Baskerville Old Face"/>
        </w:rPr>
        <w:t xml:space="preserve"> OR .</w:t>
      </w:r>
      <w:proofErr w:type="spellStart"/>
      <w:r>
        <w:rPr>
          <w:rFonts w:ascii="Baskerville Old Face" w:hAnsi="Baskerville Old Face"/>
        </w:rPr>
        <w:t>gov</w:t>
      </w:r>
      <w:proofErr w:type="spellEnd"/>
      <w:r>
        <w:rPr>
          <w:rFonts w:ascii="Baskerville Old Face" w:hAnsi="Baskerville Old Face"/>
        </w:rPr>
        <w:t>)</w:t>
      </w:r>
    </w:p>
    <w:p w:rsidR="005E585F" w:rsidRPr="005E585F" w:rsidRDefault="005E585F" w:rsidP="005E585F">
      <w:pPr>
        <w:rPr>
          <w:rFonts w:ascii="Baskerville Old Face" w:hAnsi="Baskerville Old Face"/>
        </w:rPr>
      </w:pPr>
    </w:p>
    <w:sectPr w:rsidR="005E585F" w:rsidRPr="005E585F" w:rsidSect="00993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3CE7"/>
    <w:multiLevelType w:val="hybridMultilevel"/>
    <w:tmpl w:val="2F6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007F9"/>
    <w:multiLevelType w:val="hybridMultilevel"/>
    <w:tmpl w:val="F87E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2D6EA8"/>
    <w:multiLevelType w:val="hybridMultilevel"/>
    <w:tmpl w:val="D9E4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4F"/>
    <w:rsid w:val="000724AE"/>
    <w:rsid w:val="000C1AFD"/>
    <w:rsid w:val="001A39DF"/>
    <w:rsid w:val="002020A7"/>
    <w:rsid w:val="00262EE2"/>
    <w:rsid w:val="002939CC"/>
    <w:rsid w:val="003E4219"/>
    <w:rsid w:val="00446CBF"/>
    <w:rsid w:val="004972FC"/>
    <w:rsid w:val="005800AA"/>
    <w:rsid w:val="00586E45"/>
    <w:rsid w:val="005E585F"/>
    <w:rsid w:val="00615DBA"/>
    <w:rsid w:val="006C6E0D"/>
    <w:rsid w:val="007A3CCD"/>
    <w:rsid w:val="007B53A9"/>
    <w:rsid w:val="008A35ED"/>
    <w:rsid w:val="009934AA"/>
    <w:rsid w:val="009C62B2"/>
    <w:rsid w:val="009E5C5B"/>
    <w:rsid w:val="00A31D59"/>
    <w:rsid w:val="00A64E08"/>
    <w:rsid w:val="00A70CBC"/>
    <w:rsid w:val="00A8369C"/>
    <w:rsid w:val="00C1324F"/>
    <w:rsid w:val="00F3439F"/>
    <w:rsid w:val="00F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BDBBF-5EA0-457A-9151-37AF69E7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F"/>
    <w:rPr>
      <w:rFonts w:ascii="Tahoma" w:hAnsi="Tahoma" w:cs="Tahoma"/>
      <w:sz w:val="16"/>
      <w:szCs w:val="16"/>
    </w:rPr>
  </w:style>
  <w:style w:type="paragraph" w:styleId="ListParagraph">
    <w:name w:val="List Paragraph"/>
    <w:basedOn w:val="Normal"/>
    <w:uiPriority w:val="34"/>
    <w:qFormat/>
    <w:rsid w:val="00C1324F"/>
    <w:pPr>
      <w:ind w:left="720"/>
      <w:contextualSpacing/>
    </w:pPr>
  </w:style>
  <w:style w:type="character" w:styleId="Hyperlink">
    <w:name w:val="Hyperlink"/>
    <w:basedOn w:val="DefaultParagraphFont"/>
    <w:uiPriority w:val="99"/>
    <w:unhideWhenUsed/>
    <w:rsid w:val="00993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BE21-757D-4DE8-83F7-63F55034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2</cp:revision>
  <cp:lastPrinted>2012-12-27T17:32:00Z</cp:lastPrinted>
  <dcterms:created xsi:type="dcterms:W3CDTF">2013-11-19T17:58:00Z</dcterms:created>
  <dcterms:modified xsi:type="dcterms:W3CDTF">2013-11-19T17:58:00Z</dcterms:modified>
</cp:coreProperties>
</file>